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29" w:rsidRPr="00B65E29" w:rsidRDefault="00B65E29" w:rsidP="00B65E29">
      <w:pPr>
        <w:keepNext/>
        <w:keepLines/>
        <w:spacing w:after="0" w:line="480" w:lineRule="auto"/>
        <w:contextualSpacing/>
        <w:jc w:val="center"/>
        <w:outlineLvl w:val="1"/>
        <w:rPr>
          <w:rFonts w:ascii="Times New Roman" w:eastAsia="Calibri" w:hAnsi="Times New Roman" w:cstheme="majorBidi"/>
          <w:b/>
          <w:bCs/>
          <w:sz w:val="24"/>
          <w:szCs w:val="24"/>
        </w:rPr>
      </w:pPr>
      <w:bookmarkStart w:id="0" w:name="_GoBack"/>
      <w:bookmarkEnd w:id="0"/>
      <w:r w:rsidRPr="00B65E29">
        <w:rPr>
          <w:rFonts w:ascii="Times New Roman" w:eastAsia="Calibri" w:hAnsi="Times New Roman" w:cstheme="majorBidi"/>
          <w:b/>
          <w:bCs/>
          <w:sz w:val="24"/>
          <w:szCs w:val="24"/>
        </w:rPr>
        <w:t>QEP Data Assessment Summary</w:t>
      </w:r>
    </w:p>
    <w:p w:rsidR="00B65E29" w:rsidRPr="00B65E29" w:rsidRDefault="00B65E29" w:rsidP="00B65E29">
      <w:pPr>
        <w:spacing w:after="0" w:line="480" w:lineRule="auto"/>
        <w:rPr>
          <w:rFonts w:ascii="Times New Roman" w:hAnsi="Times New Roman" w:cs="Times New Roman"/>
          <w:b/>
        </w:rPr>
      </w:pPr>
      <w:r w:rsidRPr="00B65E29">
        <w:rPr>
          <w:rFonts w:ascii="Times New Roman" w:hAnsi="Times New Roman" w:cs="Times New Roman"/>
          <w:b/>
        </w:rPr>
        <w:t>Overview</w:t>
      </w:r>
    </w:p>
    <w:p w:rsidR="00B65E29" w:rsidRPr="00B65E29" w:rsidRDefault="00B65E29" w:rsidP="00B65E29">
      <w:pPr>
        <w:spacing w:after="0" w:line="480" w:lineRule="auto"/>
        <w:rPr>
          <w:rFonts w:ascii="Times New Roman" w:hAnsi="Times New Roman" w:cs="Times New Roman"/>
        </w:rPr>
      </w:pPr>
      <w:r w:rsidRPr="00B65E29">
        <w:rPr>
          <w:rFonts w:ascii="Times New Roman" w:hAnsi="Times New Roman" w:cs="Times New Roman"/>
        </w:rPr>
        <w:t>The Assessment Plan outlines the process for Lenoir Community College (LCC) students who enter at the entry level of Developmental Mathematics Modules, DMAs 010-030 to complete the prescribed sequence on the first attempt. In order to achieve this goal, students are assessed through incremental learning outcomes, which reflect the necessary concepts to move forward with satisfactory progress. If a student does not reach the expected level of success as defined by incremental measures, students can be supported by offering two dimensions of intervention, Supplemental Instruction and College Achievement Coach, each in its appropriate measure based on the Dimension One and Two Implementation Plan outlined on pages 62-66 of LCC’s QEP Proposal.</w:t>
      </w:r>
    </w:p>
    <w:p w:rsidR="00B65E29" w:rsidRPr="00B65E29" w:rsidRDefault="00B65E29" w:rsidP="00B65E29">
      <w:pPr>
        <w:spacing w:after="0" w:line="480" w:lineRule="auto"/>
        <w:rPr>
          <w:rFonts w:ascii="Times New Roman" w:hAnsi="Times New Roman" w:cs="Times New Roman"/>
          <w:b/>
        </w:rPr>
      </w:pPr>
      <w:r w:rsidRPr="00B65E29">
        <w:rPr>
          <w:rFonts w:ascii="Times New Roman" w:hAnsi="Times New Roman" w:cs="Times New Roman"/>
          <w:b/>
        </w:rPr>
        <w:t xml:space="preserve">Target Population: </w:t>
      </w:r>
    </w:p>
    <w:p w:rsidR="00B65E29" w:rsidRPr="00B65E29" w:rsidRDefault="00B65E29" w:rsidP="00B65E29">
      <w:pPr>
        <w:spacing w:after="0" w:line="480" w:lineRule="auto"/>
        <w:rPr>
          <w:rFonts w:ascii="Times New Roman" w:hAnsi="Times New Roman" w:cs="Times New Roman"/>
        </w:rPr>
      </w:pPr>
      <w:r w:rsidRPr="00B65E29">
        <w:rPr>
          <w:rFonts w:ascii="Times New Roman" w:hAnsi="Times New Roman" w:cs="Times New Roman"/>
        </w:rPr>
        <w:t>The target population is comprised of 17-24 year old students enrolled in day, seated DMAs 010-030 with no prior developmental math course.</w:t>
      </w:r>
    </w:p>
    <w:p w:rsidR="00B65E29" w:rsidRPr="00B65E29" w:rsidRDefault="00B65E29" w:rsidP="00B65E29">
      <w:pPr>
        <w:spacing w:after="0" w:line="480" w:lineRule="auto"/>
        <w:rPr>
          <w:rFonts w:ascii="Times New Roman" w:hAnsi="Times New Roman" w:cs="Times New Roman"/>
          <w:b/>
        </w:rPr>
      </w:pPr>
      <w:r w:rsidRPr="00B65E29">
        <w:rPr>
          <w:rFonts w:ascii="Times New Roman" w:hAnsi="Times New Roman" w:cs="Times New Roman"/>
          <w:b/>
        </w:rPr>
        <w:t>Overarching Goal:</w:t>
      </w:r>
    </w:p>
    <w:p w:rsidR="00B65E29" w:rsidRPr="00B65E29" w:rsidRDefault="00B65E29" w:rsidP="00B65E29">
      <w:pPr>
        <w:spacing w:after="0" w:line="480" w:lineRule="auto"/>
        <w:rPr>
          <w:rFonts w:ascii="Times New Roman" w:hAnsi="Times New Roman" w:cs="Times New Roman"/>
        </w:rPr>
      </w:pPr>
      <w:r w:rsidRPr="00B65E29">
        <w:rPr>
          <w:rFonts w:ascii="Times New Roman" w:hAnsi="Times New Roman" w:cs="Times New Roman"/>
        </w:rPr>
        <w:t>Students who enter LCC requiring instruction at the entry level of DMAs 010-030 will complete the sequence on their first attempt.</w:t>
      </w:r>
    </w:p>
    <w:p w:rsidR="00B65E29" w:rsidRPr="00B65E29" w:rsidRDefault="00B65E29" w:rsidP="00B65E29">
      <w:pPr>
        <w:spacing w:after="0" w:line="480" w:lineRule="auto"/>
        <w:rPr>
          <w:rFonts w:ascii="Times New Roman" w:hAnsi="Times New Roman" w:cs="Times New Roman"/>
          <w:b/>
        </w:rPr>
      </w:pPr>
      <w:r w:rsidRPr="00B65E29">
        <w:rPr>
          <w:rFonts w:ascii="Times New Roman" w:hAnsi="Times New Roman" w:cs="Times New Roman"/>
          <w:b/>
        </w:rPr>
        <w:t>Measurable Baseline Data:</w:t>
      </w:r>
    </w:p>
    <w:p w:rsidR="00B65E29" w:rsidRPr="00B65E29" w:rsidRDefault="00B65E29" w:rsidP="00B65E29">
      <w:pPr>
        <w:spacing w:after="0" w:line="480" w:lineRule="auto"/>
        <w:rPr>
          <w:rFonts w:ascii="Times New Roman" w:hAnsi="Times New Roman" w:cs="Times New Roman"/>
        </w:rPr>
      </w:pPr>
      <w:r w:rsidRPr="00B65E29">
        <w:rPr>
          <w:rFonts w:ascii="Times New Roman" w:hAnsi="Times New Roman" w:cs="Times New Roman"/>
        </w:rPr>
        <w:t>Baseline data represents the target population for fall 2013.  Forty-one percent (41%) of these students successfully completed the DMA 010-030 sequence on their first attempt.</w:t>
      </w:r>
    </w:p>
    <w:p w:rsidR="00B65E29" w:rsidRPr="00B65E29" w:rsidRDefault="00B65E29" w:rsidP="00B65E29">
      <w:pPr>
        <w:spacing w:after="0" w:line="480" w:lineRule="auto"/>
        <w:rPr>
          <w:rFonts w:ascii="Times New Roman" w:hAnsi="Times New Roman" w:cs="Times New Roman"/>
          <w:b/>
        </w:rPr>
      </w:pPr>
      <w:r w:rsidRPr="00B65E29">
        <w:rPr>
          <w:rFonts w:ascii="Times New Roman" w:hAnsi="Times New Roman" w:cs="Times New Roman"/>
          <w:b/>
        </w:rPr>
        <w:t>Measure of Successful Achievement:</w:t>
      </w:r>
    </w:p>
    <w:p w:rsidR="00B65E29" w:rsidRPr="00B65E29" w:rsidRDefault="00B65E29" w:rsidP="00B65E29">
      <w:pPr>
        <w:spacing w:after="0" w:line="480" w:lineRule="auto"/>
        <w:rPr>
          <w:rFonts w:ascii="Times New Roman" w:hAnsi="Times New Roman" w:cs="Times New Roman"/>
        </w:rPr>
      </w:pPr>
      <w:r w:rsidRPr="00B65E29">
        <w:rPr>
          <w:rFonts w:ascii="Times New Roman" w:hAnsi="Times New Roman" w:cs="Times New Roman"/>
        </w:rPr>
        <w:t xml:space="preserve">Sixty-five percent (65%) of the target population will achieve a grade of 80% or better (A or B) at each level of the sequence on their first attempt. </w:t>
      </w:r>
    </w:p>
    <w:p w:rsidR="00B65E29" w:rsidRPr="00B65E29" w:rsidRDefault="00B65E29" w:rsidP="00B65E29">
      <w:pPr>
        <w:spacing w:after="0" w:line="480" w:lineRule="auto"/>
        <w:rPr>
          <w:rFonts w:ascii="Times New Roman" w:hAnsi="Times New Roman" w:cs="Times New Roman"/>
          <w:b/>
        </w:rPr>
      </w:pPr>
    </w:p>
    <w:p w:rsidR="00B65E29" w:rsidRPr="00B65E29" w:rsidRDefault="00B65E29" w:rsidP="00B65E29">
      <w:pPr>
        <w:spacing w:after="0" w:line="480" w:lineRule="auto"/>
        <w:rPr>
          <w:rFonts w:ascii="Times New Roman" w:hAnsi="Times New Roman" w:cs="Times New Roman"/>
          <w:b/>
        </w:rPr>
      </w:pPr>
      <w:r w:rsidRPr="00B65E29">
        <w:rPr>
          <w:rFonts w:ascii="Times New Roman" w:hAnsi="Times New Roman" w:cs="Times New Roman"/>
          <w:b/>
        </w:rPr>
        <w:lastRenderedPageBreak/>
        <w:t>Conceptual Learning Outcomes:</w:t>
      </w:r>
    </w:p>
    <w:p w:rsidR="00B65E29" w:rsidRPr="00B65E29" w:rsidRDefault="00B65E29" w:rsidP="00B65E29">
      <w:pPr>
        <w:spacing w:after="0" w:line="480" w:lineRule="auto"/>
        <w:rPr>
          <w:rFonts w:ascii="Times New Roman" w:hAnsi="Times New Roman" w:cs="Times New Roman"/>
        </w:rPr>
      </w:pPr>
      <w:r w:rsidRPr="00B65E29">
        <w:rPr>
          <w:rFonts w:ascii="Times New Roman" w:hAnsi="Times New Roman" w:cs="Times New Roman"/>
        </w:rPr>
        <w:t>At each level of DMAs 010-030, faculty identified incremental learning outcomes that support students’ paths to achieving the overarching goal.   On pages 62-66 of LCC’s QEP Proposal, faculty outlined incremental learning outcomes with measures for success and thresholds to trigger interventions.</w:t>
      </w:r>
    </w:p>
    <w:p w:rsidR="00B65E29" w:rsidRPr="00B65E29" w:rsidRDefault="00B65E29" w:rsidP="00B65E29">
      <w:pPr>
        <w:spacing w:after="0" w:line="480" w:lineRule="auto"/>
        <w:rPr>
          <w:rFonts w:ascii="Times New Roman" w:hAnsi="Times New Roman" w:cs="Times New Roman"/>
          <w:b/>
        </w:rPr>
      </w:pPr>
      <w:r w:rsidRPr="00B65E29">
        <w:rPr>
          <w:rFonts w:ascii="Times New Roman" w:hAnsi="Times New Roman" w:cs="Times New Roman"/>
          <w:b/>
        </w:rPr>
        <w:t>Interventions:</w:t>
      </w:r>
    </w:p>
    <w:p w:rsidR="00B65E29" w:rsidRPr="00B65E29" w:rsidRDefault="00B65E29" w:rsidP="00B65E29">
      <w:pPr>
        <w:spacing w:after="0" w:line="480" w:lineRule="auto"/>
        <w:rPr>
          <w:rFonts w:ascii="Times New Roman" w:hAnsi="Times New Roman" w:cs="Times New Roman"/>
        </w:rPr>
      </w:pPr>
      <w:r w:rsidRPr="00B65E29">
        <w:rPr>
          <w:rFonts w:ascii="Times New Roman" w:hAnsi="Times New Roman" w:cs="Times New Roman"/>
        </w:rPr>
        <w:t>Students in the target population who score less than 80% on course assessments in DMAs 010-030 will receive Supplemental Instruction (SI).</w:t>
      </w:r>
    </w:p>
    <w:p w:rsidR="00B65E29" w:rsidRPr="00B65E29" w:rsidRDefault="00B65E29" w:rsidP="00B65E29">
      <w:pPr>
        <w:spacing w:after="0" w:line="480" w:lineRule="auto"/>
        <w:rPr>
          <w:rFonts w:ascii="Times New Roman" w:hAnsi="Times New Roman" w:cs="Times New Roman"/>
        </w:rPr>
      </w:pPr>
      <w:r w:rsidRPr="00B65E29">
        <w:rPr>
          <w:rFonts w:ascii="Times New Roman" w:hAnsi="Times New Roman" w:cs="Times New Roman"/>
        </w:rPr>
        <w:t>Students in the target population who demonstrate low self-efficacy will be referred to the College Achievement Coach (CAC) for psychosocial interventions.</w:t>
      </w:r>
    </w:p>
    <w:tbl>
      <w:tblPr>
        <w:tblStyle w:val="TableGrid1"/>
        <w:tblW w:w="5000" w:type="pct"/>
        <w:tblLook w:val="04A0" w:firstRow="1" w:lastRow="0" w:firstColumn="1" w:lastColumn="0" w:noHBand="0" w:noVBand="1"/>
      </w:tblPr>
      <w:tblGrid>
        <w:gridCol w:w="4951"/>
        <w:gridCol w:w="5334"/>
        <w:gridCol w:w="2891"/>
      </w:tblGrid>
      <w:tr w:rsidR="00B65E29" w:rsidRPr="00B65E29" w:rsidTr="00A7057D">
        <w:trPr>
          <w:cantSplit/>
          <w:trHeight w:val="500"/>
        </w:trPr>
        <w:tc>
          <w:tcPr>
            <w:tcW w:w="5000" w:type="pct"/>
            <w:gridSpan w:val="3"/>
            <w:shd w:val="clear" w:color="auto" w:fill="8DB3E2" w:themeFill="text2" w:themeFillTint="66"/>
          </w:tcPr>
          <w:p w:rsidR="00B65E29" w:rsidRPr="00B65E29" w:rsidRDefault="00B65E29" w:rsidP="00B65E29">
            <w:pPr>
              <w:jc w:val="center"/>
              <w:rPr>
                <w:b/>
                <w:sz w:val="28"/>
                <w:szCs w:val="28"/>
              </w:rPr>
            </w:pPr>
            <w:r w:rsidRPr="00B65E29">
              <w:rPr>
                <w:b/>
                <w:sz w:val="28"/>
                <w:szCs w:val="28"/>
              </w:rPr>
              <w:t>QEP Data Assessment Summary</w:t>
            </w:r>
          </w:p>
        </w:tc>
      </w:tr>
      <w:tr w:rsidR="00B65E29" w:rsidRPr="00B65E29" w:rsidTr="00A7057D">
        <w:trPr>
          <w:cantSplit/>
          <w:trHeight w:val="682"/>
        </w:trPr>
        <w:tc>
          <w:tcPr>
            <w:tcW w:w="1879" w:type="pct"/>
            <w:shd w:val="clear" w:color="auto" w:fill="8DB3E2" w:themeFill="text2" w:themeFillTint="66"/>
          </w:tcPr>
          <w:p w:rsidR="00B65E29" w:rsidRPr="00B65E29" w:rsidRDefault="00B65E29" w:rsidP="00B65E29">
            <w:pPr>
              <w:rPr>
                <w:b/>
                <w:sz w:val="24"/>
                <w:szCs w:val="24"/>
              </w:rPr>
            </w:pPr>
            <w:r w:rsidRPr="00B65E29">
              <w:rPr>
                <w:b/>
                <w:sz w:val="24"/>
                <w:szCs w:val="24"/>
              </w:rPr>
              <w:t>ASSESSMENT</w:t>
            </w:r>
          </w:p>
        </w:tc>
        <w:tc>
          <w:tcPr>
            <w:tcW w:w="2024" w:type="pct"/>
            <w:shd w:val="clear" w:color="auto" w:fill="8DB3E2" w:themeFill="text2" w:themeFillTint="66"/>
          </w:tcPr>
          <w:p w:rsidR="00B65E29" w:rsidRPr="00B65E29" w:rsidRDefault="00B65E29" w:rsidP="00B65E29">
            <w:pPr>
              <w:jc w:val="center"/>
              <w:rPr>
                <w:b/>
                <w:sz w:val="24"/>
                <w:szCs w:val="24"/>
              </w:rPr>
            </w:pPr>
            <w:r w:rsidRPr="00B65E29">
              <w:rPr>
                <w:b/>
                <w:sz w:val="24"/>
                <w:szCs w:val="24"/>
              </w:rPr>
              <w:t>STUDENT LEARNING INTERVENTION and OUTCOME:</w:t>
            </w:r>
          </w:p>
        </w:tc>
        <w:tc>
          <w:tcPr>
            <w:tcW w:w="1097" w:type="pct"/>
            <w:shd w:val="clear" w:color="auto" w:fill="8DB3E2" w:themeFill="text2" w:themeFillTint="66"/>
          </w:tcPr>
          <w:p w:rsidR="00B65E29" w:rsidRPr="00B65E29" w:rsidRDefault="00B65E29" w:rsidP="00B65E29">
            <w:pPr>
              <w:jc w:val="center"/>
              <w:rPr>
                <w:b/>
                <w:sz w:val="24"/>
                <w:szCs w:val="24"/>
              </w:rPr>
            </w:pPr>
            <w:r w:rsidRPr="00B65E29">
              <w:rPr>
                <w:b/>
                <w:sz w:val="24"/>
                <w:szCs w:val="24"/>
              </w:rPr>
              <w:t>2013 FALL BASELINE DATA:</w:t>
            </w:r>
          </w:p>
          <w:p w:rsidR="00B65E29" w:rsidRPr="00B65E29" w:rsidRDefault="00B65E29" w:rsidP="00B65E29">
            <w:pPr>
              <w:jc w:val="center"/>
              <w:rPr>
                <w:b/>
                <w:sz w:val="24"/>
                <w:szCs w:val="24"/>
              </w:rPr>
            </w:pPr>
            <w:r w:rsidRPr="00B65E29">
              <w:rPr>
                <w:b/>
                <w:sz w:val="24"/>
                <w:szCs w:val="24"/>
              </w:rPr>
              <w:t>TARGET POPULATION</w:t>
            </w:r>
          </w:p>
        </w:tc>
      </w:tr>
      <w:tr w:rsidR="00B65E29" w:rsidRPr="00B65E29" w:rsidTr="00A7057D">
        <w:trPr>
          <w:cantSplit/>
          <w:trHeight w:val="3329"/>
        </w:trPr>
        <w:tc>
          <w:tcPr>
            <w:tcW w:w="1879" w:type="pct"/>
            <w:shd w:val="clear" w:color="auto" w:fill="DBE5F1" w:themeFill="accent1" w:themeFillTint="33"/>
          </w:tcPr>
          <w:p w:rsidR="00B65E29" w:rsidRPr="00B65E29" w:rsidRDefault="00B65E29" w:rsidP="00B65E29">
            <w:pPr>
              <w:rPr>
                <w:b/>
              </w:rPr>
            </w:pPr>
            <w:r w:rsidRPr="00B65E29">
              <w:rPr>
                <w:b/>
              </w:rPr>
              <w:t>Initial Assessment (Whole Number Assessment):</w:t>
            </w:r>
          </w:p>
          <w:p w:rsidR="00B65E29" w:rsidRPr="00B65E29" w:rsidRDefault="00B65E29" w:rsidP="00B65E29">
            <w:r w:rsidRPr="00B65E29">
              <w:t>This assessment, as referenced on page 56 of the Revised QEP, is administered during the first hour of the course.  When a student scores less than 80% on the assessment, the faculty member administering the assessment generates a Supplemental Instruction (SI) Referral in the QEP Database. The database recognizes the referral and automatically generates an email to the student, the Lead Supplemental Instructor (LSI), and the LAP Tutorial Lab Coordinator indicating the student has been referred to SI.</w:t>
            </w:r>
          </w:p>
          <w:p w:rsidR="00B65E29" w:rsidRPr="00B65E29" w:rsidRDefault="00B65E29" w:rsidP="00B65E29"/>
        </w:tc>
        <w:tc>
          <w:tcPr>
            <w:tcW w:w="2024" w:type="pct"/>
            <w:shd w:val="clear" w:color="auto" w:fill="DBE5F1" w:themeFill="accent1"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The student will be able to address whole number competencies referenced on page 56 as the ability to add, subtract, multiply, and divide with whole numbers so that he or she will be able to successfully complete Quiz #1, Quiz #2, and the final assessment.</w:t>
            </w:r>
          </w:p>
          <w:p w:rsidR="00B65E29" w:rsidRPr="00B65E29" w:rsidRDefault="00B65E29" w:rsidP="00B65E29">
            <w:pPr>
              <w:rPr>
                <w:b/>
              </w:rPr>
            </w:pPr>
          </w:p>
          <w:p w:rsidR="00B65E29" w:rsidRPr="00B65E29" w:rsidRDefault="00B65E29" w:rsidP="00B65E29">
            <w:pPr>
              <w:rPr>
                <w:b/>
              </w:rPr>
            </w:pPr>
            <w:r w:rsidRPr="00B65E29">
              <w:rPr>
                <w:b/>
              </w:rPr>
              <w:t>Direct Student Learning Intervention:</w:t>
            </w:r>
          </w:p>
          <w:p w:rsidR="00B65E29" w:rsidRPr="00B65E29" w:rsidRDefault="00B65E29" w:rsidP="00B65E29">
            <w:r w:rsidRPr="00B65E29">
              <w:t>Student will receive SI regarding the material covered in the DMA course as it was presented in the class by an LSI or a Supplemental Instructor (Tutor) who has observed the course content.</w:t>
            </w:r>
          </w:p>
        </w:tc>
        <w:tc>
          <w:tcPr>
            <w:tcW w:w="1097" w:type="pct"/>
            <w:shd w:val="clear" w:color="auto" w:fill="DBE5F1" w:themeFill="accent1" w:themeFillTint="33"/>
          </w:tcPr>
          <w:p w:rsidR="00B65E29" w:rsidRPr="00B65E29" w:rsidRDefault="00B65E29" w:rsidP="00B65E29">
            <w:r w:rsidRPr="00B65E29">
              <w:t>35 out of 101 students or 34.65% successfully completed the assessment within the referenced standards.</w:t>
            </w:r>
          </w:p>
          <w:p w:rsidR="00B65E29" w:rsidRPr="00B65E29" w:rsidRDefault="00B65E29" w:rsidP="00B65E29">
            <w:r w:rsidRPr="00B65E29">
              <w:t xml:space="preserve"> </w:t>
            </w:r>
          </w:p>
          <w:p w:rsidR="00B65E29" w:rsidRPr="00B65E29" w:rsidRDefault="00B65E29" w:rsidP="00B65E29"/>
          <w:p w:rsidR="00B65E29" w:rsidRPr="00B65E29" w:rsidRDefault="00B65E29" w:rsidP="00B65E29"/>
          <w:p w:rsidR="00B65E29" w:rsidRPr="00B65E29" w:rsidRDefault="00B65E29" w:rsidP="00B65E29"/>
        </w:tc>
      </w:tr>
    </w:tbl>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tbl>
      <w:tblPr>
        <w:tblStyle w:val="TableGrid"/>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13159" w:type="dxa"/>
            <w:gridSpan w:val="3"/>
            <w:shd w:val="clear" w:color="auto" w:fill="8DB3E2" w:themeFill="text2" w:themeFillTint="66"/>
          </w:tcPr>
          <w:p w:rsidR="00B65E29" w:rsidRPr="00B65E29" w:rsidRDefault="00B65E29" w:rsidP="00B65E29">
            <w:pPr>
              <w:jc w:val="center"/>
            </w:pPr>
            <w:r w:rsidRPr="00B65E29">
              <w:rPr>
                <w:b/>
                <w:sz w:val="32"/>
                <w:szCs w:val="32"/>
              </w:rPr>
              <w:t>DMA 010</w:t>
            </w:r>
          </w:p>
        </w:tc>
      </w:tr>
      <w:tr w:rsidR="00B65E29" w:rsidRPr="00B65E29" w:rsidTr="00A7057D">
        <w:trPr>
          <w:cantSplit/>
          <w:trHeight w:val="146"/>
        </w:trPr>
        <w:tc>
          <w:tcPr>
            <w:tcW w:w="5148"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ASSESSMENT</w:t>
            </w:r>
          </w:p>
        </w:tc>
        <w:tc>
          <w:tcPr>
            <w:tcW w:w="5490"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STUDENT LEARNING INTERVENTION and OUTCOME:</w:t>
            </w:r>
          </w:p>
        </w:tc>
        <w:tc>
          <w:tcPr>
            <w:tcW w:w="2521"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2013 FALL BASELINE DATA:</w:t>
            </w:r>
          </w:p>
          <w:p w:rsidR="00B65E29" w:rsidRPr="00B65E29" w:rsidRDefault="00B65E29" w:rsidP="00B65E29">
            <w:pPr>
              <w:jc w:val="center"/>
              <w:rPr>
                <w:b/>
                <w:sz w:val="24"/>
                <w:szCs w:val="24"/>
              </w:rPr>
            </w:pPr>
            <w:r w:rsidRPr="00B65E29">
              <w:rPr>
                <w:b/>
                <w:sz w:val="24"/>
                <w:szCs w:val="24"/>
              </w:rPr>
              <w:t>TARGET POPULATION</w:t>
            </w:r>
          </w:p>
        </w:tc>
      </w:tr>
      <w:tr w:rsidR="00B65E29" w:rsidRPr="00B65E29" w:rsidTr="00A7057D">
        <w:trPr>
          <w:cantSplit/>
          <w:trHeight w:val="146"/>
        </w:trPr>
        <w:tc>
          <w:tcPr>
            <w:tcW w:w="5148" w:type="dxa"/>
            <w:shd w:val="clear" w:color="auto" w:fill="DBE5F1" w:themeFill="accent1" w:themeFillTint="33"/>
          </w:tcPr>
          <w:p w:rsidR="00B65E29" w:rsidRPr="00B65E29" w:rsidRDefault="00B65E29" w:rsidP="00B65E29">
            <w:pPr>
              <w:rPr>
                <w:b/>
              </w:rPr>
            </w:pPr>
            <w:r w:rsidRPr="00B65E29">
              <w:rPr>
                <w:b/>
              </w:rPr>
              <w:t>ENGAGE College Survey Assessment:</w:t>
            </w:r>
          </w:p>
          <w:p w:rsidR="00B65E29" w:rsidRPr="00B65E29" w:rsidRDefault="00B65E29" w:rsidP="00B65E29">
            <w:r w:rsidRPr="00B65E29">
              <w:t xml:space="preserve">This assessment, as referenced on page 54 of the Revised QEP, is administered during the second hour of the course to first-time attending students. While there are many categories in the ENGAGE, the QEP focuses on psychosocial issues: Academic Self-Confidence and Study Skills.  After a student takes the ENGAGE, the Lead Counselor creates a report indicating category totals.  That report is then given to the College Achievement Coach (CAC) who enters the scores in the QEP Database.  When a student scores less than 33 in one or both of these categories, he or she will be referred to the CAC for assistance with any psychosocial issues that may compromise academic persistence.  </w:t>
            </w:r>
          </w:p>
        </w:tc>
        <w:tc>
          <w:tcPr>
            <w:tcW w:w="5490" w:type="dxa"/>
            <w:shd w:val="clear" w:color="auto" w:fill="DBE5F1" w:themeFill="accent1" w:themeFillTint="33"/>
          </w:tcPr>
          <w:p w:rsidR="00B65E29" w:rsidRPr="00B65E29" w:rsidRDefault="00B65E29" w:rsidP="00B65E29">
            <w:pPr>
              <w:rPr>
                <w:b/>
              </w:rPr>
            </w:pPr>
            <w:r w:rsidRPr="00B65E29">
              <w:rPr>
                <w:b/>
              </w:rPr>
              <w:t>Student Learning Outcome:</w:t>
            </w:r>
          </w:p>
          <w:p w:rsidR="00B65E29" w:rsidRPr="00B65E29" w:rsidRDefault="00B65E29" w:rsidP="00B65E29">
            <w:pPr>
              <w:rPr>
                <w:b/>
              </w:rPr>
            </w:pPr>
            <w:r w:rsidRPr="00B65E29">
              <w:t>The assessment is measured by student persistence and course completion.</w:t>
            </w:r>
          </w:p>
          <w:p w:rsidR="00B65E29" w:rsidRPr="00B65E29" w:rsidRDefault="00B65E29" w:rsidP="00B65E29">
            <w:pPr>
              <w:rPr>
                <w:b/>
              </w:rPr>
            </w:pPr>
          </w:p>
          <w:p w:rsidR="00B65E29" w:rsidRPr="00B65E29" w:rsidRDefault="00B65E29" w:rsidP="00B65E29">
            <w:pPr>
              <w:rPr>
                <w:b/>
              </w:rPr>
            </w:pPr>
            <w:r w:rsidRPr="00B65E29">
              <w:rPr>
                <w:b/>
              </w:rPr>
              <w:t>Direct Student Learning Intervention:</w:t>
            </w:r>
          </w:p>
          <w:p w:rsidR="00B65E29" w:rsidRPr="00B65E29" w:rsidRDefault="00B65E29" w:rsidP="00B65E29">
            <w:r w:rsidRPr="00B65E29">
              <w:t xml:space="preserve">Depending on the psychosocial issue, the CAC will use all institutional resources available to assist the student with issues including scheduling, test anxiety, and textbooks.  The individual needs of a student will be tracked in the QEP Database in his or her file. The efficacy of the intervention is measured by student persistence and course completion. </w:t>
            </w:r>
          </w:p>
          <w:p w:rsidR="00B65E29" w:rsidRPr="00B65E29" w:rsidRDefault="00B65E29" w:rsidP="00B65E29"/>
          <w:p w:rsidR="00B65E29" w:rsidRPr="00B65E29" w:rsidRDefault="00B65E29" w:rsidP="00B65E29">
            <w:pPr>
              <w:rPr>
                <w:b/>
              </w:rPr>
            </w:pPr>
          </w:p>
        </w:tc>
        <w:tc>
          <w:tcPr>
            <w:tcW w:w="2521" w:type="dxa"/>
            <w:shd w:val="clear" w:color="auto" w:fill="DBE5F1" w:themeFill="accent1" w:themeFillTint="33"/>
          </w:tcPr>
          <w:p w:rsidR="00B65E29" w:rsidRPr="00B65E29" w:rsidRDefault="00B65E29" w:rsidP="00B65E29">
            <w:r w:rsidRPr="00B65E29">
              <w:t xml:space="preserve">22 of 85 students or 25.88% of students who were administered the ENGAGE would have been referred to the CAC for assistance. </w:t>
            </w:r>
          </w:p>
        </w:tc>
      </w:tr>
      <w:tr w:rsidR="00B65E29" w:rsidRPr="00B65E29" w:rsidTr="00A7057D">
        <w:trPr>
          <w:cantSplit/>
          <w:trHeight w:val="146"/>
        </w:trPr>
        <w:tc>
          <w:tcPr>
            <w:tcW w:w="5148" w:type="dxa"/>
            <w:shd w:val="clear" w:color="auto" w:fill="DBE5F1" w:themeFill="accent1" w:themeFillTint="33"/>
          </w:tcPr>
          <w:p w:rsidR="00B65E29" w:rsidRPr="00B65E29" w:rsidRDefault="00B65E29" w:rsidP="00B65E29">
            <w:pPr>
              <w:rPr>
                <w:b/>
              </w:rPr>
            </w:pPr>
            <w:r w:rsidRPr="00B65E29">
              <w:rPr>
                <w:b/>
              </w:rPr>
              <w:t>Psychosocial In-class Assessment:</w:t>
            </w:r>
          </w:p>
          <w:p w:rsidR="00B65E29" w:rsidRPr="00B65E29" w:rsidRDefault="00B65E29" w:rsidP="00B65E29">
            <w:r w:rsidRPr="00B65E29">
              <w:t>This assessment, as referenced on page 53 of the Revised QEP,   is a non-traditional assessment in that it is not an administered assessment with numerical values.  It is an assessment based on student performance within a classroom setting. When a faculty member recognizes a student may be dealing with a psychosocial issue such as attendance, focus, textbooks, or test anxiety, the faculty member will generate a CAC Referral in the QEP Database.  The database generates an email to the CAC, and the CAC contacts the student by email, telephone, and/or face-to-face meeting.</w:t>
            </w:r>
          </w:p>
        </w:tc>
        <w:tc>
          <w:tcPr>
            <w:tcW w:w="5490" w:type="dxa"/>
            <w:shd w:val="clear" w:color="auto" w:fill="DBE5F1" w:themeFill="accent1"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 xml:space="preserve">The assessment is measured by student persistence and course completion.  It is also measured by the CAC Referral and CAC Sessions in the database.   </w:t>
            </w:r>
          </w:p>
          <w:p w:rsidR="00B65E29" w:rsidRPr="00B65E29" w:rsidRDefault="00B65E29" w:rsidP="00B65E29">
            <w:pPr>
              <w:rPr>
                <w:b/>
              </w:rPr>
            </w:pPr>
          </w:p>
          <w:p w:rsidR="00B65E29" w:rsidRPr="00B65E29" w:rsidRDefault="00B65E29" w:rsidP="00B65E29">
            <w:pPr>
              <w:rPr>
                <w:b/>
              </w:rPr>
            </w:pPr>
            <w:r w:rsidRPr="00B65E29">
              <w:rPr>
                <w:b/>
              </w:rPr>
              <w:t>Student Learning Intervention:</w:t>
            </w:r>
          </w:p>
          <w:p w:rsidR="00B65E29" w:rsidRPr="00B65E29" w:rsidRDefault="00B65E29" w:rsidP="00B65E29">
            <w:r w:rsidRPr="00B65E29">
              <w:t xml:space="preserve">Depending on the psychosocial issue, the CAC will use all institutional resources available to assist the student.  The CAC and the student will meet as many times as necessary for the matter to be resolved.  </w:t>
            </w:r>
          </w:p>
          <w:p w:rsidR="00B65E29" w:rsidRPr="00B65E29" w:rsidRDefault="00B65E29" w:rsidP="00B65E29"/>
          <w:p w:rsidR="00B65E29" w:rsidRPr="00B65E29" w:rsidRDefault="00B65E29" w:rsidP="00B65E29"/>
        </w:tc>
        <w:tc>
          <w:tcPr>
            <w:tcW w:w="2521" w:type="dxa"/>
            <w:shd w:val="clear" w:color="auto" w:fill="DBE5F1" w:themeFill="accent1" w:themeFillTint="33"/>
          </w:tcPr>
          <w:p w:rsidR="00B65E29" w:rsidRPr="00B65E29" w:rsidRDefault="00B65E29" w:rsidP="00B65E29">
            <w:r w:rsidRPr="00B65E29">
              <w:t>Data not available</w:t>
            </w:r>
          </w:p>
        </w:tc>
      </w:tr>
    </w:tbl>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tbl>
      <w:tblPr>
        <w:tblStyle w:val="TableGrid"/>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13159" w:type="dxa"/>
            <w:gridSpan w:val="3"/>
            <w:shd w:val="clear" w:color="auto" w:fill="8DB3E2" w:themeFill="text2" w:themeFillTint="66"/>
            <w:vAlign w:val="center"/>
          </w:tcPr>
          <w:p w:rsidR="00B65E29" w:rsidRPr="00B65E29" w:rsidRDefault="00B65E29" w:rsidP="00B65E29">
            <w:pPr>
              <w:jc w:val="center"/>
            </w:pPr>
            <w:r w:rsidRPr="00B65E29">
              <w:rPr>
                <w:b/>
                <w:sz w:val="32"/>
                <w:szCs w:val="32"/>
              </w:rPr>
              <w:t>DMA 010</w:t>
            </w:r>
          </w:p>
        </w:tc>
      </w:tr>
      <w:tr w:rsidR="00B65E29" w:rsidRPr="00B65E29" w:rsidTr="00A7057D">
        <w:trPr>
          <w:cantSplit/>
          <w:trHeight w:val="146"/>
        </w:trPr>
        <w:tc>
          <w:tcPr>
            <w:tcW w:w="5148"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ASSESSMENT</w:t>
            </w:r>
          </w:p>
        </w:tc>
        <w:tc>
          <w:tcPr>
            <w:tcW w:w="5490"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STUDENT LEARNING INTERVENTION and OUTCOME:</w:t>
            </w:r>
          </w:p>
        </w:tc>
        <w:tc>
          <w:tcPr>
            <w:tcW w:w="2521"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2013 FALL BASELINE DATA:</w:t>
            </w:r>
          </w:p>
          <w:p w:rsidR="00B65E29" w:rsidRPr="00B65E29" w:rsidRDefault="00B65E29" w:rsidP="00B65E29">
            <w:pPr>
              <w:jc w:val="center"/>
              <w:rPr>
                <w:b/>
                <w:sz w:val="24"/>
                <w:szCs w:val="24"/>
              </w:rPr>
            </w:pPr>
            <w:r w:rsidRPr="00B65E29">
              <w:rPr>
                <w:b/>
                <w:sz w:val="24"/>
                <w:szCs w:val="24"/>
              </w:rPr>
              <w:t>TARGET POPULATION</w:t>
            </w:r>
          </w:p>
        </w:tc>
      </w:tr>
      <w:tr w:rsidR="00B65E29" w:rsidRPr="00B65E29" w:rsidTr="00A7057D">
        <w:trPr>
          <w:cantSplit/>
          <w:trHeight w:val="146"/>
        </w:trPr>
        <w:tc>
          <w:tcPr>
            <w:tcW w:w="5148" w:type="dxa"/>
            <w:shd w:val="clear" w:color="auto" w:fill="DBE5F1" w:themeFill="accent1" w:themeFillTint="33"/>
          </w:tcPr>
          <w:p w:rsidR="00B65E29" w:rsidRPr="00B65E29" w:rsidRDefault="00B65E29" w:rsidP="00B65E29">
            <w:pPr>
              <w:rPr>
                <w:b/>
              </w:rPr>
            </w:pPr>
            <w:r w:rsidRPr="00B65E29">
              <w:rPr>
                <w:b/>
              </w:rPr>
              <w:t>Quiz #1:</w:t>
            </w:r>
          </w:p>
          <w:p w:rsidR="00B65E29" w:rsidRPr="00B65E29" w:rsidRDefault="00B65E29" w:rsidP="00B65E29">
            <w:r w:rsidRPr="00B65E29">
              <w:t>This assessment, as referenced on page 56 of the Revised QEP, is administered during the eighth hour of the course. When a student scores less than 80% on the assessment, the faculty member administering the assessment generates an SI Referral in the QEP Database. The database recognizes the referral and automatically generates an email to the student, the LSI, and the LAP Tutorial Lab Coordinator indicating the student has been referred to SI.</w:t>
            </w:r>
          </w:p>
          <w:p w:rsidR="00B65E29" w:rsidRPr="00B65E29" w:rsidRDefault="00B65E29" w:rsidP="00B65E29"/>
          <w:p w:rsidR="00B65E29" w:rsidRPr="00B65E29" w:rsidRDefault="00B65E29" w:rsidP="00B65E29"/>
        </w:tc>
        <w:tc>
          <w:tcPr>
            <w:tcW w:w="5490" w:type="dxa"/>
            <w:shd w:val="clear" w:color="auto" w:fill="DBE5F1" w:themeFill="accent1"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 xml:space="preserve">The student will be able to address any problematic concept from Quiz #1 referenced on page 56 items 1-5 so that he or she will be able to comprehend all competencies and successfully complete Quiz #2 and the final assessment of the course. </w:t>
            </w:r>
          </w:p>
          <w:p w:rsidR="00B65E29" w:rsidRPr="00B65E29" w:rsidRDefault="00B65E29" w:rsidP="00B65E29">
            <w:pPr>
              <w:rPr>
                <w:b/>
              </w:rPr>
            </w:pPr>
          </w:p>
          <w:p w:rsidR="00B65E29" w:rsidRPr="00B65E29" w:rsidRDefault="00B65E29" w:rsidP="00B65E29">
            <w:pPr>
              <w:rPr>
                <w:b/>
              </w:rPr>
            </w:pPr>
            <w:r w:rsidRPr="00B65E29">
              <w:rPr>
                <w:b/>
              </w:rPr>
              <w:t>Direct Student Learning Intervention:</w:t>
            </w:r>
          </w:p>
          <w:p w:rsidR="00B65E29" w:rsidRPr="00B65E29" w:rsidRDefault="00B65E29" w:rsidP="00B65E29">
            <w:r w:rsidRPr="00B65E29">
              <w:t xml:space="preserve">Because a student has to successfully complete any DMA course with at least an 80% success rate, any student scoring below that percentage on Quiz #1 receives SI quickly, potentially the same day as the assessment.  </w:t>
            </w:r>
          </w:p>
        </w:tc>
        <w:tc>
          <w:tcPr>
            <w:tcW w:w="2521" w:type="dxa"/>
            <w:shd w:val="clear" w:color="auto" w:fill="DBE5F1" w:themeFill="accent1" w:themeFillTint="33"/>
          </w:tcPr>
          <w:p w:rsidR="00B65E29" w:rsidRPr="00B65E29" w:rsidRDefault="00B65E29" w:rsidP="00B65E29">
            <w:r w:rsidRPr="00B65E29">
              <w:t>55 of 90 students or 61.11% successfully completed the assessment within the referenced standards.</w:t>
            </w:r>
          </w:p>
          <w:p w:rsidR="00B65E29" w:rsidRPr="00B65E29" w:rsidRDefault="00B65E29" w:rsidP="00B65E29">
            <w:r w:rsidRPr="00B65E29">
              <w:t xml:space="preserve"> </w:t>
            </w:r>
          </w:p>
          <w:p w:rsidR="00B65E29" w:rsidRPr="00B65E29" w:rsidRDefault="00B65E29" w:rsidP="00B65E29">
            <w:pPr>
              <w:rPr>
                <w:b/>
              </w:rPr>
            </w:pPr>
          </w:p>
        </w:tc>
      </w:tr>
      <w:tr w:rsidR="00B65E29" w:rsidRPr="00B65E29" w:rsidTr="00A7057D">
        <w:trPr>
          <w:cantSplit/>
          <w:trHeight w:val="146"/>
        </w:trPr>
        <w:tc>
          <w:tcPr>
            <w:tcW w:w="5148" w:type="dxa"/>
            <w:shd w:val="clear" w:color="auto" w:fill="DBE5F1" w:themeFill="accent1" w:themeFillTint="33"/>
          </w:tcPr>
          <w:p w:rsidR="00B65E29" w:rsidRPr="00B65E29" w:rsidRDefault="00B65E29" w:rsidP="00B65E29">
            <w:pPr>
              <w:rPr>
                <w:b/>
              </w:rPr>
            </w:pPr>
            <w:r w:rsidRPr="00B65E29">
              <w:rPr>
                <w:b/>
              </w:rPr>
              <w:t>Quiz #2:</w:t>
            </w:r>
          </w:p>
          <w:p w:rsidR="00B65E29" w:rsidRPr="00B65E29" w:rsidRDefault="00B65E29" w:rsidP="00B65E29">
            <w:r w:rsidRPr="00B65E29">
              <w:t>This assessment, as referenced on page 57 of the Revised QEP,   is administered during the thirteenth hour of the course. When a student scores less than 80% on the assessment, the faculty member administering the assessment generates an SI Referral in the QEP Database.  The database recognizes the referral and automatically generates an email to the student, the LSI, and the LAP Tutorial Lab Coordinator indicating the student has been referred to SI.</w:t>
            </w:r>
          </w:p>
          <w:p w:rsidR="00B65E29" w:rsidRPr="00B65E29" w:rsidRDefault="00B65E29" w:rsidP="00B65E29"/>
        </w:tc>
        <w:tc>
          <w:tcPr>
            <w:tcW w:w="5490" w:type="dxa"/>
            <w:shd w:val="clear" w:color="auto" w:fill="DBE5F1" w:themeFill="accent1"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 xml:space="preserve">The student will be able to address any problematic concept from Quiz #2 referenced on page 56 items 6-11 so that he or she will be able to comprehend all competencies and successfully complete the final assessment of the course. </w:t>
            </w:r>
          </w:p>
          <w:p w:rsidR="00B65E29" w:rsidRPr="00B65E29" w:rsidRDefault="00B65E29" w:rsidP="00B65E29">
            <w:pPr>
              <w:rPr>
                <w:b/>
              </w:rPr>
            </w:pPr>
          </w:p>
          <w:p w:rsidR="00B65E29" w:rsidRPr="00B65E29" w:rsidRDefault="00B65E29" w:rsidP="00B65E29">
            <w:pPr>
              <w:rPr>
                <w:b/>
              </w:rPr>
            </w:pPr>
            <w:r w:rsidRPr="00B65E29">
              <w:rPr>
                <w:b/>
              </w:rPr>
              <w:t>Student Learning Intervention:</w:t>
            </w:r>
          </w:p>
          <w:p w:rsidR="00B65E29" w:rsidRPr="00B65E29" w:rsidRDefault="00B65E29" w:rsidP="00B65E29">
            <w:r w:rsidRPr="00B65E29">
              <w:t xml:space="preserve">Because a student has to successfully complete any DMA course with at least an 80% success rate, any student scoring below that percentage on Quiz #2 receives SI quickly, potentially the same day as the assessment. </w:t>
            </w:r>
          </w:p>
        </w:tc>
        <w:tc>
          <w:tcPr>
            <w:tcW w:w="2521" w:type="dxa"/>
            <w:shd w:val="clear" w:color="auto" w:fill="DBE5F1" w:themeFill="accent1" w:themeFillTint="33"/>
          </w:tcPr>
          <w:p w:rsidR="00B65E29" w:rsidRPr="00B65E29" w:rsidRDefault="00B65E29" w:rsidP="00B65E29">
            <w:r w:rsidRPr="00B65E29">
              <w:t>83 of 90 students or 92.22% successfully completed the assessment within the referenced standards.</w:t>
            </w:r>
          </w:p>
          <w:p w:rsidR="00B65E29" w:rsidRPr="00B65E29" w:rsidRDefault="00B65E29" w:rsidP="00B65E29">
            <w:r w:rsidRPr="00B65E29">
              <w:t xml:space="preserve"> </w:t>
            </w:r>
          </w:p>
        </w:tc>
      </w:tr>
    </w:tbl>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tbl>
      <w:tblPr>
        <w:tblStyle w:val="TableGrid2"/>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13159" w:type="dxa"/>
            <w:gridSpan w:val="3"/>
            <w:shd w:val="clear" w:color="auto" w:fill="8DB3E2" w:themeFill="text2" w:themeFillTint="66"/>
            <w:vAlign w:val="center"/>
          </w:tcPr>
          <w:p w:rsidR="00B65E29" w:rsidRPr="00B65E29" w:rsidRDefault="00B65E29" w:rsidP="00B65E29">
            <w:pPr>
              <w:jc w:val="center"/>
            </w:pPr>
            <w:r w:rsidRPr="00B65E29">
              <w:rPr>
                <w:b/>
                <w:sz w:val="32"/>
                <w:szCs w:val="32"/>
              </w:rPr>
              <w:t>DMA 010</w:t>
            </w:r>
          </w:p>
        </w:tc>
      </w:tr>
      <w:tr w:rsidR="00B65E29" w:rsidRPr="00B65E29" w:rsidTr="00A7057D">
        <w:trPr>
          <w:cantSplit/>
          <w:trHeight w:val="146"/>
        </w:trPr>
        <w:tc>
          <w:tcPr>
            <w:tcW w:w="5148"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ASSESSMENT</w:t>
            </w:r>
          </w:p>
        </w:tc>
        <w:tc>
          <w:tcPr>
            <w:tcW w:w="5490"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STUDENT LEARNING INTERVENTION and OUTCOME:</w:t>
            </w:r>
          </w:p>
        </w:tc>
        <w:tc>
          <w:tcPr>
            <w:tcW w:w="2521" w:type="dxa"/>
            <w:shd w:val="clear" w:color="auto" w:fill="8DB3E2" w:themeFill="text2" w:themeFillTint="66"/>
          </w:tcPr>
          <w:p w:rsidR="00B65E29" w:rsidRPr="00B65E29" w:rsidRDefault="00B65E29" w:rsidP="00B65E29">
            <w:pPr>
              <w:jc w:val="center"/>
              <w:rPr>
                <w:b/>
                <w:sz w:val="24"/>
                <w:szCs w:val="24"/>
              </w:rPr>
            </w:pPr>
            <w:r w:rsidRPr="00B65E29">
              <w:rPr>
                <w:b/>
                <w:sz w:val="24"/>
                <w:szCs w:val="24"/>
              </w:rPr>
              <w:t>2013 FALL BASELINE DATA:</w:t>
            </w:r>
          </w:p>
          <w:p w:rsidR="00B65E29" w:rsidRPr="00B65E29" w:rsidRDefault="00B65E29" w:rsidP="00B65E29">
            <w:pPr>
              <w:jc w:val="center"/>
              <w:rPr>
                <w:b/>
                <w:sz w:val="24"/>
                <w:szCs w:val="24"/>
              </w:rPr>
            </w:pPr>
            <w:r w:rsidRPr="00B65E29">
              <w:rPr>
                <w:b/>
                <w:sz w:val="24"/>
                <w:szCs w:val="24"/>
              </w:rPr>
              <w:t>TARGET POPULATION</w:t>
            </w:r>
          </w:p>
        </w:tc>
      </w:tr>
      <w:tr w:rsidR="00B65E29" w:rsidRPr="00B65E29" w:rsidTr="00A7057D">
        <w:trPr>
          <w:cantSplit/>
          <w:trHeight w:val="146"/>
        </w:trPr>
        <w:tc>
          <w:tcPr>
            <w:tcW w:w="5148" w:type="dxa"/>
            <w:shd w:val="clear" w:color="auto" w:fill="DBE5F1" w:themeFill="accent1" w:themeFillTint="33"/>
          </w:tcPr>
          <w:p w:rsidR="00B65E29" w:rsidRPr="00B65E29" w:rsidRDefault="00B65E29" w:rsidP="00B65E29">
            <w:pPr>
              <w:rPr>
                <w:b/>
              </w:rPr>
            </w:pPr>
            <w:r w:rsidRPr="00B65E29">
              <w:rPr>
                <w:b/>
              </w:rPr>
              <w:t>Final Assessment:</w:t>
            </w:r>
          </w:p>
          <w:p w:rsidR="00B65E29" w:rsidRPr="00B65E29" w:rsidRDefault="00B65E29" w:rsidP="00B65E29">
            <w:r w:rsidRPr="00B65E29">
              <w:t xml:space="preserve">This assessment, as referenced on page 57 of the Revised QEP, is a comprehensive assessment requiring students to demonstrate mastery of all course material.  </w:t>
            </w:r>
          </w:p>
        </w:tc>
        <w:tc>
          <w:tcPr>
            <w:tcW w:w="5490" w:type="dxa"/>
            <w:shd w:val="clear" w:color="auto" w:fill="DBE5F1" w:themeFill="accent1"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The student will demonstrate mastery of objectives 1-14 as referenced on pages 56 and 57 of the QEP.</w:t>
            </w:r>
          </w:p>
          <w:p w:rsidR="00B65E29" w:rsidRPr="00B65E29" w:rsidRDefault="00B65E29" w:rsidP="00B65E29">
            <w:r w:rsidRPr="00B65E29">
              <w:t xml:space="preserve"> </w:t>
            </w:r>
          </w:p>
          <w:p w:rsidR="00B65E29" w:rsidRPr="00B65E29" w:rsidRDefault="00B65E29" w:rsidP="00B65E29">
            <w:pPr>
              <w:rPr>
                <w:b/>
              </w:rPr>
            </w:pPr>
            <w:r w:rsidRPr="00B65E29">
              <w:rPr>
                <w:b/>
              </w:rPr>
              <w:t>Student Learning Intervention:</w:t>
            </w:r>
          </w:p>
          <w:p w:rsidR="00B65E29" w:rsidRPr="00B65E29" w:rsidRDefault="00B65E29" w:rsidP="00B65E29">
            <w:r w:rsidRPr="00B65E29">
              <w:t>Any student scoring less than 80% will spend one hour of remediation with the instructor, then retest.</w:t>
            </w:r>
          </w:p>
        </w:tc>
        <w:tc>
          <w:tcPr>
            <w:tcW w:w="2521" w:type="dxa"/>
            <w:shd w:val="clear" w:color="auto" w:fill="DBE5F1" w:themeFill="accent1" w:themeFillTint="33"/>
          </w:tcPr>
          <w:p w:rsidR="00B65E29" w:rsidRPr="00B65E29" w:rsidRDefault="00B65E29" w:rsidP="00B65E29">
            <w:r w:rsidRPr="00B65E29">
              <w:t>87 of 89 students or 97.75% successfully completed the assessment within the referenced standards.</w:t>
            </w:r>
          </w:p>
          <w:p w:rsidR="00B65E29" w:rsidRPr="00B65E29" w:rsidRDefault="00B65E29" w:rsidP="00B65E29">
            <w:r w:rsidRPr="00B65E29">
              <w:t>(Based on student’s highest score)</w:t>
            </w:r>
          </w:p>
        </w:tc>
      </w:tr>
      <w:tr w:rsidR="00B65E29" w:rsidRPr="00B65E29" w:rsidTr="00A7057D">
        <w:trPr>
          <w:cantSplit/>
          <w:trHeight w:val="146"/>
        </w:trPr>
        <w:tc>
          <w:tcPr>
            <w:tcW w:w="5148" w:type="dxa"/>
            <w:shd w:val="clear" w:color="auto" w:fill="DBE5F1" w:themeFill="accent1" w:themeFillTint="33"/>
          </w:tcPr>
          <w:p w:rsidR="00B65E29" w:rsidRPr="00B65E29" w:rsidRDefault="00B65E29" w:rsidP="00B65E29">
            <w:pPr>
              <w:rPr>
                <w:b/>
              </w:rPr>
            </w:pPr>
            <w:r w:rsidRPr="00B65E29">
              <w:rPr>
                <w:b/>
              </w:rPr>
              <w:t>Course Completion:</w:t>
            </w:r>
          </w:p>
          <w:p w:rsidR="00B65E29" w:rsidRPr="00B65E29" w:rsidRDefault="00B65E29" w:rsidP="00B65E29">
            <w:r w:rsidRPr="00B65E29">
              <w:t>Students who successfully completed the module on the first attempt</w:t>
            </w:r>
          </w:p>
        </w:tc>
        <w:tc>
          <w:tcPr>
            <w:tcW w:w="5490" w:type="dxa"/>
            <w:shd w:val="clear" w:color="auto" w:fill="DBE5F1" w:themeFill="accent1"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Students in the target population successfully complete DMA 010 with a final grade of 80% or better.</w:t>
            </w:r>
          </w:p>
        </w:tc>
        <w:tc>
          <w:tcPr>
            <w:tcW w:w="2521" w:type="dxa"/>
            <w:shd w:val="clear" w:color="auto" w:fill="DBE5F1" w:themeFill="accent1" w:themeFillTint="33"/>
          </w:tcPr>
          <w:p w:rsidR="00B65E29" w:rsidRPr="00B65E29" w:rsidRDefault="00B65E29" w:rsidP="00B65E29">
            <w:r w:rsidRPr="00B65E29">
              <w:t>84 of the 101 students or 83.17% successfully completed the module.</w:t>
            </w:r>
          </w:p>
        </w:tc>
      </w:tr>
    </w:tbl>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tbl>
      <w:tblPr>
        <w:tblStyle w:val="TableGrid3"/>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13159" w:type="dxa"/>
            <w:gridSpan w:val="3"/>
            <w:shd w:val="clear" w:color="auto" w:fill="FBD4B4" w:themeFill="accent6" w:themeFillTint="66"/>
          </w:tcPr>
          <w:p w:rsidR="00B65E29" w:rsidRPr="00B65E29" w:rsidRDefault="00B65E29" w:rsidP="00B65E29">
            <w:pPr>
              <w:jc w:val="center"/>
              <w:rPr>
                <w:b/>
                <w:sz w:val="32"/>
                <w:szCs w:val="32"/>
              </w:rPr>
            </w:pPr>
            <w:r w:rsidRPr="00B65E29">
              <w:rPr>
                <w:b/>
                <w:sz w:val="32"/>
                <w:szCs w:val="32"/>
              </w:rPr>
              <w:t>DMA 020</w:t>
            </w:r>
          </w:p>
        </w:tc>
      </w:tr>
      <w:tr w:rsidR="00B65E29" w:rsidRPr="00B65E29" w:rsidTr="00A7057D">
        <w:trPr>
          <w:cantSplit/>
          <w:trHeight w:val="146"/>
        </w:trPr>
        <w:tc>
          <w:tcPr>
            <w:tcW w:w="5148" w:type="dxa"/>
            <w:shd w:val="clear" w:color="auto" w:fill="FBD4B4" w:themeFill="accent6" w:themeFillTint="66"/>
          </w:tcPr>
          <w:p w:rsidR="00B65E29" w:rsidRPr="00B65E29" w:rsidRDefault="00B65E29" w:rsidP="00B65E29">
            <w:pPr>
              <w:jc w:val="center"/>
              <w:rPr>
                <w:b/>
                <w:sz w:val="24"/>
                <w:szCs w:val="24"/>
              </w:rPr>
            </w:pPr>
            <w:r w:rsidRPr="00B65E29">
              <w:rPr>
                <w:b/>
                <w:sz w:val="24"/>
                <w:szCs w:val="24"/>
              </w:rPr>
              <w:t>ASSESSMENT</w:t>
            </w:r>
          </w:p>
        </w:tc>
        <w:tc>
          <w:tcPr>
            <w:tcW w:w="5490" w:type="dxa"/>
            <w:shd w:val="clear" w:color="auto" w:fill="FBD4B4" w:themeFill="accent6" w:themeFillTint="66"/>
          </w:tcPr>
          <w:p w:rsidR="00B65E29" w:rsidRPr="00B65E29" w:rsidRDefault="00B65E29" w:rsidP="00B65E29">
            <w:pPr>
              <w:jc w:val="center"/>
              <w:rPr>
                <w:b/>
                <w:sz w:val="24"/>
                <w:szCs w:val="24"/>
              </w:rPr>
            </w:pPr>
            <w:r w:rsidRPr="00B65E29">
              <w:rPr>
                <w:b/>
                <w:sz w:val="24"/>
                <w:szCs w:val="24"/>
              </w:rPr>
              <w:t>STUDENT LEARNING INTERVENTION and OUTCOME:</w:t>
            </w:r>
          </w:p>
        </w:tc>
        <w:tc>
          <w:tcPr>
            <w:tcW w:w="2521" w:type="dxa"/>
            <w:shd w:val="clear" w:color="auto" w:fill="FBD4B4" w:themeFill="accent6" w:themeFillTint="66"/>
          </w:tcPr>
          <w:p w:rsidR="00B65E29" w:rsidRPr="00B65E29" w:rsidRDefault="00B65E29" w:rsidP="00B65E29">
            <w:pPr>
              <w:jc w:val="center"/>
              <w:rPr>
                <w:b/>
                <w:sz w:val="24"/>
                <w:szCs w:val="24"/>
              </w:rPr>
            </w:pPr>
            <w:r w:rsidRPr="00B65E29">
              <w:rPr>
                <w:b/>
                <w:sz w:val="24"/>
                <w:szCs w:val="24"/>
              </w:rPr>
              <w:t>2013 FALL BASELINE DATA:</w:t>
            </w:r>
          </w:p>
          <w:p w:rsidR="00B65E29" w:rsidRPr="00B65E29" w:rsidRDefault="00B65E29" w:rsidP="00B65E29">
            <w:pPr>
              <w:jc w:val="center"/>
              <w:rPr>
                <w:b/>
                <w:sz w:val="24"/>
                <w:szCs w:val="24"/>
              </w:rPr>
            </w:pPr>
            <w:r w:rsidRPr="00B65E29">
              <w:rPr>
                <w:b/>
                <w:sz w:val="24"/>
                <w:szCs w:val="24"/>
              </w:rPr>
              <w:t>TARGET POPULATION</w:t>
            </w:r>
          </w:p>
        </w:tc>
      </w:tr>
      <w:tr w:rsidR="00B65E29" w:rsidRPr="00B65E29" w:rsidTr="00A7057D">
        <w:trPr>
          <w:cantSplit/>
          <w:trHeight w:val="146"/>
        </w:trPr>
        <w:tc>
          <w:tcPr>
            <w:tcW w:w="5148" w:type="dxa"/>
            <w:shd w:val="clear" w:color="auto" w:fill="FDE9D9" w:themeFill="accent6" w:themeFillTint="33"/>
          </w:tcPr>
          <w:p w:rsidR="00B65E29" w:rsidRPr="00B65E29" w:rsidRDefault="00B65E29" w:rsidP="00B65E29">
            <w:pPr>
              <w:rPr>
                <w:b/>
              </w:rPr>
            </w:pPr>
            <w:r w:rsidRPr="00B65E29">
              <w:rPr>
                <w:b/>
              </w:rPr>
              <w:t>Psychosocial In-class Assessment:</w:t>
            </w:r>
          </w:p>
          <w:p w:rsidR="00B65E29" w:rsidRPr="00B65E29" w:rsidRDefault="00B65E29" w:rsidP="00B65E29">
            <w:r w:rsidRPr="00B65E29">
              <w:t>This assessment, as referenced on page 53 of the Revised QEP,   is a non-traditional assessment in that it is not an administered assessment with numerical values.  It is an assessment based on student performance within a classroom setting.</w:t>
            </w:r>
          </w:p>
          <w:p w:rsidR="00B65E29" w:rsidRPr="00B65E29" w:rsidRDefault="00B65E29" w:rsidP="00B65E29">
            <w:r w:rsidRPr="00B65E29">
              <w:t>When a faculty member recognizes a student may be dealing with a psychosocial issue such as attendance, focus, textbooks, or test anxiety, the faculty member will generate a CAC Referral in the QEP Database.  The database generates an email to the CAC, and the CAC contacts the student by email, telephone, and/or face-to-face meeting.</w:t>
            </w:r>
          </w:p>
        </w:tc>
        <w:tc>
          <w:tcPr>
            <w:tcW w:w="5490" w:type="dxa"/>
            <w:shd w:val="clear" w:color="auto" w:fill="FDE9D9" w:themeFill="accent6"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 xml:space="preserve">The assessment is measured by student persistence and course completion. </w:t>
            </w:r>
          </w:p>
          <w:p w:rsidR="00B65E29" w:rsidRPr="00B65E29" w:rsidRDefault="00B65E29" w:rsidP="00B65E29">
            <w:pPr>
              <w:rPr>
                <w:b/>
              </w:rPr>
            </w:pPr>
          </w:p>
          <w:p w:rsidR="00B65E29" w:rsidRPr="00B65E29" w:rsidRDefault="00B65E29" w:rsidP="00B65E29">
            <w:pPr>
              <w:rPr>
                <w:b/>
              </w:rPr>
            </w:pPr>
            <w:r w:rsidRPr="00B65E29">
              <w:rPr>
                <w:b/>
              </w:rPr>
              <w:t>Student Learning Intervention:</w:t>
            </w:r>
          </w:p>
          <w:p w:rsidR="00B65E29" w:rsidRPr="00B65E29" w:rsidRDefault="00B65E29" w:rsidP="00B65E29">
            <w:r w:rsidRPr="00B65E29">
              <w:t xml:space="preserve">Depending on the psychosocial issue, the CAC will use all institutional resources available to assist the student.  The CAC and the student will meet as many times as necessary for the matter to be resolved. </w:t>
            </w:r>
          </w:p>
          <w:p w:rsidR="00B65E29" w:rsidRPr="00B65E29" w:rsidRDefault="00B65E29" w:rsidP="00B65E29"/>
          <w:p w:rsidR="00B65E29" w:rsidRPr="00B65E29" w:rsidRDefault="00B65E29" w:rsidP="00B65E29">
            <w:pPr>
              <w:rPr>
                <w:b/>
              </w:rPr>
            </w:pPr>
          </w:p>
        </w:tc>
        <w:tc>
          <w:tcPr>
            <w:tcW w:w="2521" w:type="dxa"/>
            <w:shd w:val="clear" w:color="auto" w:fill="FDE9D9" w:themeFill="accent6" w:themeFillTint="33"/>
          </w:tcPr>
          <w:p w:rsidR="00B65E29" w:rsidRPr="00B65E29" w:rsidRDefault="00B65E29" w:rsidP="00B65E29">
            <w:r w:rsidRPr="00B65E29">
              <w:t>Data not available</w:t>
            </w:r>
          </w:p>
        </w:tc>
      </w:tr>
    </w:tbl>
    <w:tbl>
      <w:tblPr>
        <w:tblStyle w:val="TableGrid4"/>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5148" w:type="dxa"/>
            <w:shd w:val="clear" w:color="auto" w:fill="FDE9D9" w:themeFill="accent6" w:themeFillTint="33"/>
          </w:tcPr>
          <w:p w:rsidR="00B65E29" w:rsidRPr="00B65E29" w:rsidRDefault="00B65E29" w:rsidP="00B65E29">
            <w:pPr>
              <w:rPr>
                <w:b/>
              </w:rPr>
            </w:pPr>
            <w:r w:rsidRPr="00B65E29">
              <w:rPr>
                <w:b/>
              </w:rPr>
              <w:t>Quiz #1:</w:t>
            </w:r>
          </w:p>
          <w:p w:rsidR="00B65E29" w:rsidRPr="00B65E29" w:rsidRDefault="00B65E29" w:rsidP="00B65E29">
            <w:r w:rsidRPr="00B65E29">
              <w:t>This assessment, as referenced on page 58 of the Revised QEP,   is administered during the eighth hour of the course.</w:t>
            </w:r>
          </w:p>
          <w:p w:rsidR="00B65E29" w:rsidRPr="00B65E29" w:rsidRDefault="00B65E29" w:rsidP="00B65E29">
            <w:r w:rsidRPr="00B65E29">
              <w:t xml:space="preserve">When a student scores less than 80% on the assessment, the faculty member administering the assessment generates an SI Referral in the QEP Database. </w:t>
            </w:r>
          </w:p>
          <w:p w:rsidR="00B65E29" w:rsidRPr="00B65E29" w:rsidRDefault="00B65E29" w:rsidP="00B65E29">
            <w:r w:rsidRPr="00B65E29">
              <w:t>The database recognizes the referral and automatically generates an email to the student, the LSI, and the LAP Tutorial Lab Coordinator indicating the student has been referred to SI.</w:t>
            </w:r>
          </w:p>
          <w:p w:rsidR="00B65E29" w:rsidRPr="00B65E29" w:rsidRDefault="00B65E29" w:rsidP="00B65E29">
            <w:pPr>
              <w:rPr>
                <w:b/>
              </w:rPr>
            </w:pPr>
          </w:p>
        </w:tc>
        <w:tc>
          <w:tcPr>
            <w:tcW w:w="5490" w:type="dxa"/>
            <w:shd w:val="clear" w:color="auto" w:fill="FDE9D9" w:themeFill="accent6"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 xml:space="preserve">The student will be able to address any problematic concept from Quiz #1 referenced on page 57 items 1-11 so that he or she will be able to comprehend all competencies and successfully complete Quiz #2 and the final assessment of the course. </w:t>
            </w:r>
          </w:p>
          <w:p w:rsidR="00B65E29" w:rsidRPr="00B65E29" w:rsidRDefault="00B65E29" w:rsidP="00B65E29">
            <w:pPr>
              <w:rPr>
                <w:b/>
              </w:rPr>
            </w:pPr>
          </w:p>
          <w:p w:rsidR="00B65E29" w:rsidRPr="00B65E29" w:rsidRDefault="00B65E29" w:rsidP="00B65E29">
            <w:pPr>
              <w:rPr>
                <w:b/>
              </w:rPr>
            </w:pPr>
            <w:r w:rsidRPr="00B65E29">
              <w:rPr>
                <w:b/>
              </w:rPr>
              <w:t>Student Learning Intervention:</w:t>
            </w:r>
          </w:p>
          <w:p w:rsidR="00B65E29" w:rsidRPr="00B65E29" w:rsidRDefault="00B65E29" w:rsidP="00B65E29">
            <w:r w:rsidRPr="00B65E29">
              <w:t xml:space="preserve">Because a student has to successfully complete any DMA course with at least an 80% success rate, any student scoring below that percentage on Quiz #1 receives SI quickly, potentially the same day as the assessment. </w:t>
            </w:r>
          </w:p>
        </w:tc>
        <w:tc>
          <w:tcPr>
            <w:tcW w:w="2521" w:type="dxa"/>
            <w:shd w:val="clear" w:color="auto" w:fill="FDE9D9" w:themeFill="accent6" w:themeFillTint="33"/>
          </w:tcPr>
          <w:p w:rsidR="00B65E29" w:rsidRPr="00B65E29" w:rsidRDefault="00B65E29" w:rsidP="00B65E29">
            <w:r w:rsidRPr="00B65E29">
              <w:t>59 of 82 students or 71.95% successfully completed the assessment within the referenced standards.</w:t>
            </w:r>
          </w:p>
          <w:p w:rsidR="00B65E29" w:rsidRPr="00B65E29" w:rsidRDefault="00B65E29" w:rsidP="00B65E29">
            <w:r w:rsidRPr="00B65E29">
              <w:t xml:space="preserve"> </w:t>
            </w:r>
          </w:p>
          <w:p w:rsidR="00B65E29" w:rsidRPr="00B65E29" w:rsidRDefault="00B65E29" w:rsidP="00B65E29">
            <w:pPr>
              <w:rPr>
                <w:b/>
              </w:rPr>
            </w:pPr>
          </w:p>
        </w:tc>
      </w:tr>
    </w:tbl>
    <w:p w:rsidR="00B65E29" w:rsidRPr="00B65E29" w:rsidRDefault="00B65E29" w:rsidP="00B65E29"/>
    <w:p w:rsidR="00B65E29" w:rsidRPr="00B65E29" w:rsidRDefault="00B65E29" w:rsidP="00B65E29"/>
    <w:p w:rsidR="00B65E29" w:rsidRPr="00B65E29" w:rsidRDefault="00B65E29" w:rsidP="00B65E29"/>
    <w:tbl>
      <w:tblPr>
        <w:tblStyle w:val="TableGrid3"/>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13159" w:type="dxa"/>
            <w:gridSpan w:val="3"/>
            <w:shd w:val="clear" w:color="auto" w:fill="FBD4B4" w:themeFill="accent6" w:themeFillTint="66"/>
          </w:tcPr>
          <w:p w:rsidR="00B65E29" w:rsidRPr="00B65E29" w:rsidRDefault="00B65E29" w:rsidP="00B65E29">
            <w:pPr>
              <w:jc w:val="center"/>
              <w:rPr>
                <w:b/>
                <w:sz w:val="32"/>
                <w:szCs w:val="32"/>
              </w:rPr>
            </w:pPr>
            <w:r w:rsidRPr="00B65E29">
              <w:rPr>
                <w:b/>
                <w:sz w:val="32"/>
                <w:szCs w:val="32"/>
              </w:rPr>
              <w:t>DMA 020</w:t>
            </w:r>
          </w:p>
        </w:tc>
      </w:tr>
      <w:tr w:rsidR="00B65E29" w:rsidRPr="00B65E29" w:rsidTr="00A7057D">
        <w:trPr>
          <w:cantSplit/>
          <w:trHeight w:val="146"/>
        </w:trPr>
        <w:tc>
          <w:tcPr>
            <w:tcW w:w="5148" w:type="dxa"/>
            <w:shd w:val="clear" w:color="auto" w:fill="FBD4B4" w:themeFill="accent6" w:themeFillTint="66"/>
          </w:tcPr>
          <w:p w:rsidR="00B65E29" w:rsidRPr="00B65E29" w:rsidRDefault="00B65E29" w:rsidP="00B65E29">
            <w:pPr>
              <w:jc w:val="center"/>
              <w:rPr>
                <w:b/>
                <w:sz w:val="24"/>
                <w:szCs w:val="24"/>
              </w:rPr>
            </w:pPr>
            <w:r w:rsidRPr="00B65E29">
              <w:rPr>
                <w:b/>
                <w:sz w:val="24"/>
                <w:szCs w:val="24"/>
              </w:rPr>
              <w:t>ASSESSMENT</w:t>
            </w:r>
          </w:p>
        </w:tc>
        <w:tc>
          <w:tcPr>
            <w:tcW w:w="5490" w:type="dxa"/>
            <w:shd w:val="clear" w:color="auto" w:fill="FBD4B4" w:themeFill="accent6" w:themeFillTint="66"/>
          </w:tcPr>
          <w:p w:rsidR="00B65E29" w:rsidRPr="00B65E29" w:rsidRDefault="00B65E29" w:rsidP="00B65E29">
            <w:pPr>
              <w:jc w:val="center"/>
              <w:rPr>
                <w:b/>
                <w:sz w:val="24"/>
                <w:szCs w:val="24"/>
              </w:rPr>
            </w:pPr>
            <w:r w:rsidRPr="00B65E29">
              <w:rPr>
                <w:b/>
                <w:sz w:val="24"/>
                <w:szCs w:val="24"/>
              </w:rPr>
              <w:t>STUDENT LEARNING INTERVENTION and OUTCOME:</w:t>
            </w:r>
          </w:p>
        </w:tc>
        <w:tc>
          <w:tcPr>
            <w:tcW w:w="2521" w:type="dxa"/>
            <w:shd w:val="clear" w:color="auto" w:fill="FBD4B4" w:themeFill="accent6" w:themeFillTint="66"/>
          </w:tcPr>
          <w:p w:rsidR="00B65E29" w:rsidRPr="00B65E29" w:rsidRDefault="00B65E29" w:rsidP="00B65E29">
            <w:pPr>
              <w:jc w:val="center"/>
              <w:rPr>
                <w:b/>
                <w:sz w:val="24"/>
                <w:szCs w:val="24"/>
              </w:rPr>
            </w:pPr>
            <w:r w:rsidRPr="00B65E29">
              <w:rPr>
                <w:b/>
                <w:sz w:val="24"/>
                <w:szCs w:val="24"/>
              </w:rPr>
              <w:t>2013 FALL BASELINE DATA:</w:t>
            </w:r>
          </w:p>
          <w:p w:rsidR="00B65E29" w:rsidRPr="00B65E29" w:rsidRDefault="00B65E29" w:rsidP="00B65E29">
            <w:pPr>
              <w:jc w:val="center"/>
              <w:rPr>
                <w:b/>
                <w:sz w:val="24"/>
                <w:szCs w:val="24"/>
              </w:rPr>
            </w:pPr>
            <w:r w:rsidRPr="00B65E29">
              <w:rPr>
                <w:b/>
                <w:sz w:val="24"/>
                <w:szCs w:val="24"/>
              </w:rPr>
              <w:t>TARGET POPULATION</w:t>
            </w:r>
          </w:p>
        </w:tc>
      </w:tr>
    </w:tbl>
    <w:tbl>
      <w:tblPr>
        <w:tblStyle w:val="TableGrid4"/>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5148" w:type="dxa"/>
            <w:shd w:val="clear" w:color="auto" w:fill="FDE9D9" w:themeFill="accent6" w:themeFillTint="33"/>
          </w:tcPr>
          <w:p w:rsidR="00B65E29" w:rsidRPr="00B65E29" w:rsidRDefault="00B65E29" w:rsidP="00B65E29">
            <w:pPr>
              <w:rPr>
                <w:b/>
              </w:rPr>
            </w:pPr>
            <w:r w:rsidRPr="00B65E29">
              <w:rPr>
                <w:b/>
              </w:rPr>
              <w:t>Quiz #2:</w:t>
            </w:r>
          </w:p>
          <w:p w:rsidR="00B65E29" w:rsidRPr="00B65E29" w:rsidRDefault="00B65E29" w:rsidP="00B65E29">
            <w:r w:rsidRPr="00B65E29">
              <w:t xml:space="preserve">This assessment, as referenced on page 58 of the Revised QEP, is administered during the thirteenth hour of the course. When a student scores less than 80% on the assessment, the faculty member administering the assessment generates an SI Referral in the QEP Database. </w:t>
            </w:r>
          </w:p>
          <w:p w:rsidR="00B65E29" w:rsidRPr="00B65E29" w:rsidRDefault="00B65E29" w:rsidP="00B65E29">
            <w:pPr>
              <w:rPr>
                <w:b/>
              </w:rPr>
            </w:pPr>
            <w:r w:rsidRPr="00B65E29">
              <w:t>The database recognizes the referral and automatically generates an email to the student, the LSI, and the LAP Tutorial Lab Coordinator indicating the student has been referred to SI.</w:t>
            </w:r>
          </w:p>
        </w:tc>
        <w:tc>
          <w:tcPr>
            <w:tcW w:w="5490" w:type="dxa"/>
            <w:shd w:val="clear" w:color="auto" w:fill="FDE9D9" w:themeFill="accent6"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 xml:space="preserve">The student will be able to address any problematic concept from Quiz #2 referenced on page 58 items 12-16 so that he or she will be able to comprehend all competencies and successfully complete the final assessment of the course. </w:t>
            </w:r>
          </w:p>
          <w:p w:rsidR="00B65E29" w:rsidRPr="00B65E29" w:rsidRDefault="00B65E29" w:rsidP="00B65E29">
            <w:pPr>
              <w:rPr>
                <w:b/>
              </w:rPr>
            </w:pPr>
          </w:p>
          <w:p w:rsidR="00B65E29" w:rsidRPr="00B65E29" w:rsidRDefault="00B65E29" w:rsidP="00B65E29">
            <w:pPr>
              <w:rPr>
                <w:b/>
              </w:rPr>
            </w:pPr>
            <w:r w:rsidRPr="00B65E29">
              <w:rPr>
                <w:b/>
              </w:rPr>
              <w:t>Student Learning Intervention:</w:t>
            </w:r>
          </w:p>
          <w:p w:rsidR="00B65E29" w:rsidRPr="00B65E29" w:rsidRDefault="00B65E29" w:rsidP="00B65E29">
            <w:r w:rsidRPr="00B65E29">
              <w:t xml:space="preserve">Because a student has to successfully complete any DMA course with at least an 80% success rate, any student scoring below that percentage on Quiz #2 receives SI quickly, potentially the same day as the assessment.  </w:t>
            </w:r>
          </w:p>
        </w:tc>
        <w:tc>
          <w:tcPr>
            <w:tcW w:w="2521" w:type="dxa"/>
            <w:shd w:val="clear" w:color="auto" w:fill="FDE9D9" w:themeFill="accent6" w:themeFillTint="33"/>
          </w:tcPr>
          <w:p w:rsidR="00B65E29" w:rsidRPr="00B65E29" w:rsidRDefault="00B65E29" w:rsidP="00B65E29">
            <w:r w:rsidRPr="00B65E29">
              <w:t>69 of 81 students or 85.19% successfully completed the assessment within the referenced standards.</w:t>
            </w:r>
          </w:p>
          <w:p w:rsidR="00B65E29" w:rsidRPr="00B65E29" w:rsidRDefault="00B65E29" w:rsidP="00B65E29">
            <w:r w:rsidRPr="00B65E29">
              <w:t xml:space="preserve"> </w:t>
            </w:r>
          </w:p>
          <w:p w:rsidR="00B65E29" w:rsidRPr="00B65E29" w:rsidRDefault="00B65E29" w:rsidP="00B65E29">
            <w:pPr>
              <w:rPr>
                <w:b/>
              </w:rPr>
            </w:pPr>
          </w:p>
        </w:tc>
      </w:tr>
    </w:tbl>
    <w:tbl>
      <w:tblPr>
        <w:tblStyle w:val="TableGrid5"/>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5148" w:type="dxa"/>
            <w:shd w:val="clear" w:color="auto" w:fill="FDE9D9" w:themeFill="accent6" w:themeFillTint="33"/>
          </w:tcPr>
          <w:p w:rsidR="00B65E29" w:rsidRPr="00B65E29" w:rsidRDefault="00B65E29" w:rsidP="00B65E29">
            <w:pPr>
              <w:rPr>
                <w:b/>
              </w:rPr>
            </w:pPr>
            <w:r w:rsidRPr="00B65E29">
              <w:rPr>
                <w:b/>
              </w:rPr>
              <w:t>Final Assessment:</w:t>
            </w:r>
          </w:p>
          <w:p w:rsidR="00B65E29" w:rsidRPr="00B65E29" w:rsidRDefault="00B65E29" w:rsidP="00B65E29">
            <w:r w:rsidRPr="00B65E29">
              <w:t xml:space="preserve">This assessment, as referenced on page 58 of the Revised QEP, is a comprehensive assessment requiring students to demonstrate mastery of all course material.  </w:t>
            </w:r>
          </w:p>
        </w:tc>
        <w:tc>
          <w:tcPr>
            <w:tcW w:w="5490" w:type="dxa"/>
            <w:shd w:val="clear" w:color="auto" w:fill="FDE9D9" w:themeFill="accent6"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The student will demonstrate mastery of objectives 1-20 as referenced on pages 57 and 58 of the QEP.</w:t>
            </w:r>
          </w:p>
          <w:p w:rsidR="00B65E29" w:rsidRPr="00B65E29" w:rsidRDefault="00B65E29" w:rsidP="00B65E29">
            <w:r w:rsidRPr="00B65E29">
              <w:t xml:space="preserve"> </w:t>
            </w:r>
          </w:p>
          <w:p w:rsidR="00B65E29" w:rsidRPr="00B65E29" w:rsidRDefault="00B65E29" w:rsidP="00B65E29">
            <w:pPr>
              <w:rPr>
                <w:b/>
              </w:rPr>
            </w:pPr>
            <w:r w:rsidRPr="00B65E29">
              <w:rPr>
                <w:b/>
              </w:rPr>
              <w:t>Student Learning Intervention:</w:t>
            </w:r>
          </w:p>
          <w:p w:rsidR="00B65E29" w:rsidRPr="00B65E29" w:rsidRDefault="00B65E29" w:rsidP="00B65E29">
            <w:r w:rsidRPr="00B65E29">
              <w:t>Any student scoring less than 80% will spend one hour of remediation with the instructor, then retest.</w:t>
            </w:r>
          </w:p>
        </w:tc>
        <w:tc>
          <w:tcPr>
            <w:tcW w:w="2521" w:type="dxa"/>
            <w:shd w:val="clear" w:color="auto" w:fill="FDE9D9" w:themeFill="accent6" w:themeFillTint="33"/>
          </w:tcPr>
          <w:p w:rsidR="00B65E29" w:rsidRPr="00B65E29" w:rsidRDefault="00B65E29" w:rsidP="00B65E29">
            <w:r w:rsidRPr="00B65E29">
              <w:t>71 of 71 students or 100% successfully completed the assessment within the referenced standards.</w:t>
            </w:r>
          </w:p>
          <w:p w:rsidR="00B65E29" w:rsidRPr="00B65E29" w:rsidRDefault="00B65E29" w:rsidP="00B65E29">
            <w:r w:rsidRPr="00B65E29">
              <w:t>(Based on student’s highest score)</w:t>
            </w:r>
          </w:p>
        </w:tc>
      </w:tr>
      <w:tr w:rsidR="00B65E29" w:rsidRPr="00B65E29" w:rsidTr="00A7057D">
        <w:trPr>
          <w:trHeight w:val="146"/>
        </w:trPr>
        <w:tc>
          <w:tcPr>
            <w:tcW w:w="5148" w:type="dxa"/>
            <w:shd w:val="clear" w:color="auto" w:fill="FDE9D9" w:themeFill="accent6" w:themeFillTint="33"/>
          </w:tcPr>
          <w:p w:rsidR="00B65E29" w:rsidRPr="00B65E29" w:rsidRDefault="00B65E29" w:rsidP="00B65E29">
            <w:pPr>
              <w:rPr>
                <w:b/>
              </w:rPr>
            </w:pPr>
            <w:r w:rsidRPr="00B65E29">
              <w:rPr>
                <w:b/>
              </w:rPr>
              <w:t>Course Completion:</w:t>
            </w:r>
          </w:p>
          <w:p w:rsidR="00B65E29" w:rsidRPr="00B65E29" w:rsidRDefault="00B65E29" w:rsidP="00B65E29">
            <w:r w:rsidRPr="00B65E29">
              <w:t>Students who successfully complete the sequence on the first attempt</w:t>
            </w:r>
          </w:p>
        </w:tc>
        <w:tc>
          <w:tcPr>
            <w:tcW w:w="5490" w:type="dxa"/>
            <w:shd w:val="clear" w:color="auto" w:fill="FDE9D9" w:themeFill="accent6"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Students in the target population will successfully complete DMA 020 with a final grade of 80% or better.</w:t>
            </w:r>
          </w:p>
        </w:tc>
        <w:tc>
          <w:tcPr>
            <w:tcW w:w="2521" w:type="dxa"/>
            <w:shd w:val="clear" w:color="auto" w:fill="FDE9D9" w:themeFill="accent6" w:themeFillTint="33"/>
          </w:tcPr>
          <w:p w:rsidR="00B65E29" w:rsidRPr="00B65E29" w:rsidRDefault="00B65E29" w:rsidP="00B65E29">
            <w:r w:rsidRPr="00B65E29">
              <w:t>61 of the original 101 students or 60.40% successfully completed both DMAs 010-020 on the first attempt.</w:t>
            </w:r>
          </w:p>
        </w:tc>
      </w:tr>
    </w:tbl>
    <w:p w:rsidR="00B65E29" w:rsidRPr="00B65E29" w:rsidRDefault="00B65E29" w:rsidP="00B65E29">
      <w:pPr>
        <w:jc w:val="center"/>
        <w:rPr>
          <w:rFonts w:ascii="Times New Roman" w:hAnsi="Times New Roman" w:cs="Times New Roman"/>
        </w:rPr>
      </w:pPr>
    </w:p>
    <w:tbl>
      <w:tblPr>
        <w:tblStyle w:val="TableGrid6"/>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13159" w:type="dxa"/>
            <w:gridSpan w:val="3"/>
            <w:shd w:val="clear" w:color="auto" w:fill="CCC0D9" w:themeFill="accent4" w:themeFillTint="66"/>
          </w:tcPr>
          <w:p w:rsidR="00B65E29" w:rsidRPr="00B65E29" w:rsidRDefault="00B65E29" w:rsidP="00B65E29">
            <w:pPr>
              <w:jc w:val="center"/>
              <w:rPr>
                <w:b/>
                <w:sz w:val="32"/>
                <w:szCs w:val="32"/>
              </w:rPr>
            </w:pPr>
            <w:r w:rsidRPr="00B65E29">
              <w:rPr>
                <w:b/>
                <w:sz w:val="32"/>
                <w:szCs w:val="32"/>
              </w:rPr>
              <w:lastRenderedPageBreak/>
              <w:t>DMA 030</w:t>
            </w:r>
          </w:p>
        </w:tc>
      </w:tr>
      <w:tr w:rsidR="00B65E29" w:rsidRPr="00B65E29" w:rsidTr="00A7057D">
        <w:trPr>
          <w:cantSplit/>
          <w:trHeight w:val="146"/>
        </w:trPr>
        <w:tc>
          <w:tcPr>
            <w:tcW w:w="5148" w:type="dxa"/>
            <w:shd w:val="clear" w:color="auto" w:fill="CCC0D9" w:themeFill="accent4" w:themeFillTint="66"/>
          </w:tcPr>
          <w:p w:rsidR="00B65E29" w:rsidRPr="00B65E29" w:rsidRDefault="00B65E29" w:rsidP="00B65E29">
            <w:pPr>
              <w:jc w:val="center"/>
              <w:rPr>
                <w:b/>
                <w:sz w:val="24"/>
                <w:szCs w:val="24"/>
              </w:rPr>
            </w:pPr>
            <w:r w:rsidRPr="00B65E29">
              <w:rPr>
                <w:b/>
                <w:sz w:val="24"/>
                <w:szCs w:val="24"/>
              </w:rPr>
              <w:t>ASSESSMENT</w:t>
            </w:r>
          </w:p>
        </w:tc>
        <w:tc>
          <w:tcPr>
            <w:tcW w:w="5490" w:type="dxa"/>
            <w:shd w:val="clear" w:color="auto" w:fill="CCC0D9" w:themeFill="accent4" w:themeFillTint="66"/>
          </w:tcPr>
          <w:p w:rsidR="00B65E29" w:rsidRPr="00B65E29" w:rsidRDefault="00B65E29" w:rsidP="00B65E29">
            <w:pPr>
              <w:jc w:val="center"/>
              <w:rPr>
                <w:b/>
                <w:sz w:val="24"/>
                <w:szCs w:val="24"/>
              </w:rPr>
            </w:pPr>
            <w:r w:rsidRPr="00B65E29">
              <w:rPr>
                <w:b/>
                <w:sz w:val="24"/>
                <w:szCs w:val="24"/>
              </w:rPr>
              <w:t>STUDENT LEARNING INTERVENTION and OUTCOME:</w:t>
            </w:r>
          </w:p>
        </w:tc>
        <w:tc>
          <w:tcPr>
            <w:tcW w:w="2521" w:type="dxa"/>
            <w:shd w:val="clear" w:color="auto" w:fill="CCC0D9" w:themeFill="accent4" w:themeFillTint="66"/>
          </w:tcPr>
          <w:p w:rsidR="00B65E29" w:rsidRPr="00B65E29" w:rsidRDefault="00B65E29" w:rsidP="00B65E29">
            <w:pPr>
              <w:jc w:val="center"/>
              <w:rPr>
                <w:b/>
                <w:sz w:val="24"/>
                <w:szCs w:val="24"/>
              </w:rPr>
            </w:pPr>
            <w:r w:rsidRPr="00B65E29">
              <w:rPr>
                <w:b/>
                <w:sz w:val="24"/>
                <w:szCs w:val="24"/>
              </w:rPr>
              <w:t>2013 FALL BASELINE DATA:</w:t>
            </w:r>
          </w:p>
          <w:p w:rsidR="00B65E29" w:rsidRPr="00B65E29" w:rsidRDefault="00B65E29" w:rsidP="00B65E29">
            <w:pPr>
              <w:jc w:val="center"/>
              <w:rPr>
                <w:b/>
                <w:sz w:val="24"/>
                <w:szCs w:val="24"/>
              </w:rPr>
            </w:pPr>
            <w:r w:rsidRPr="00B65E29">
              <w:rPr>
                <w:b/>
                <w:sz w:val="24"/>
                <w:szCs w:val="24"/>
              </w:rPr>
              <w:t>TARGET POPULATION</w:t>
            </w:r>
          </w:p>
        </w:tc>
      </w:tr>
      <w:tr w:rsidR="00B65E29" w:rsidRPr="00B65E29" w:rsidTr="00A7057D">
        <w:trPr>
          <w:cantSplit/>
          <w:trHeight w:val="146"/>
        </w:trPr>
        <w:tc>
          <w:tcPr>
            <w:tcW w:w="5148" w:type="dxa"/>
            <w:shd w:val="clear" w:color="auto" w:fill="E5DFEC" w:themeFill="accent4" w:themeFillTint="33"/>
          </w:tcPr>
          <w:p w:rsidR="00B65E29" w:rsidRPr="00B65E29" w:rsidRDefault="00B65E29" w:rsidP="00B65E29">
            <w:pPr>
              <w:rPr>
                <w:b/>
              </w:rPr>
            </w:pPr>
            <w:r w:rsidRPr="00B65E29">
              <w:rPr>
                <w:b/>
              </w:rPr>
              <w:t>Psychosocial In-class Assessment:</w:t>
            </w:r>
          </w:p>
          <w:p w:rsidR="00B65E29" w:rsidRPr="00B65E29" w:rsidRDefault="00B65E29" w:rsidP="00B65E29">
            <w:r w:rsidRPr="00B65E29">
              <w:t>This assessment, as referenced on page 53 of the Revised QEP,   is a non-traditional assessment in that it is not an administered assessment with numerical values.  It is an assessment based on student performance within a classroom setting.</w:t>
            </w:r>
          </w:p>
          <w:p w:rsidR="00B65E29" w:rsidRPr="00B65E29" w:rsidRDefault="00B65E29" w:rsidP="00B65E29">
            <w:r w:rsidRPr="00B65E29">
              <w:t>When a faculty member recognizes a student may be dealing with a psychosocial issue such as attendance, focus, textbooks, or test anxiety, the faculty member will generate a CAC Referral in the QEP Database.  The database generates an email to the CAC, and the CAC contacts the student by email, telephone, and/or face-to-face meeting.</w:t>
            </w:r>
          </w:p>
        </w:tc>
        <w:tc>
          <w:tcPr>
            <w:tcW w:w="5490" w:type="dxa"/>
            <w:shd w:val="clear" w:color="auto" w:fill="E5DFEC" w:themeFill="accent4"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 xml:space="preserve">The assessment is measured by student persistence and course completion. </w:t>
            </w:r>
          </w:p>
          <w:p w:rsidR="00B65E29" w:rsidRPr="00B65E29" w:rsidRDefault="00B65E29" w:rsidP="00B65E29">
            <w:pPr>
              <w:rPr>
                <w:b/>
              </w:rPr>
            </w:pPr>
          </w:p>
          <w:p w:rsidR="00B65E29" w:rsidRPr="00B65E29" w:rsidRDefault="00B65E29" w:rsidP="00B65E29">
            <w:pPr>
              <w:rPr>
                <w:b/>
              </w:rPr>
            </w:pPr>
            <w:r w:rsidRPr="00B65E29">
              <w:rPr>
                <w:b/>
              </w:rPr>
              <w:t>Student Learning Intervention:</w:t>
            </w:r>
          </w:p>
          <w:p w:rsidR="00B65E29" w:rsidRPr="00B65E29" w:rsidRDefault="00B65E29" w:rsidP="00B65E29">
            <w:r w:rsidRPr="00B65E29">
              <w:t xml:space="preserve">Depending on the psychosocial issue, the CAC will use all institutional resources available to assist the student.  The CAC and the student will meet as many times as necessary for the matter to be resolved. </w:t>
            </w:r>
          </w:p>
          <w:p w:rsidR="00B65E29" w:rsidRPr="00B65E29" w:rsidRDefault="00B65E29" w:rsidP="00B65E29"/>
          <w:p w:rsidR="00B65E29" w:rsidRPr="00B65E29" w:rsidRDefault="00B65E29" w:rsidP="00B65E29">
            <w:pPr>
              <w:rPr>
                <w:b/>
              </w:rPr>
            </w:pPr>
          </w:p>
        </w:tc>
        <w:tc>
          <w:tcPr>
            <w:tcW w:w="2521" w:type="dxa"/>
            <w:shd w:val="clear" w:color="auto" w:fill="E5DFEC" w:themeFill="accent4" w:themeFillTint="33"/>
          </w:tcPr>
          <w:p w:rsidR="00B65E29" w:rsidRPr="00B65E29" w:rsidRDefault="00B65E29" w:rsidP="00B65E29">
            <w:r w:rsidRPr="00B65E29">
              <w:t>Data not available</w:t>
            </w:r>
          </w:p>
        </w:tc>
      </w:tr>
      <w:tr w:rsidR="00B65E29" w:rsidRPr="00B65E29" w:rsidTr="00A7057D">
        <w:trPr>
          <w:cantSplit/>
          <w:trHeight w:val="146"/>
        </w:trPr>
        <w:tc>
          <w:tcPr>
            <w:tcW w:w="5148" w:type="dxa"/>
            <w:shd w:val="clear" w:color="auto" w:fill="E5DFEC" w:themeFill="accent4" w:themeFillTint="33"/>
          </w:tcPr>
          <w:p w:rsidR="00B65E29" w:rsidRPr="00B65E29" w:rsidRDefault="00B65E29" w:rsidP="00B65E29">
            <w:pPr>
              <w:rPr>
                <w:b/>
              </w:rPr>
            </w:pPr>
            <w:r w:rsidRPr="00B65E29">
              <w:rPr>
                <w:b/>
              </w:rPr>
              <w:t>Quiz #1:</w:t>
            </w:r>
          </w:p>
          <w:p w:rsidR="00B65E29" w:rsidRPr="00B65E29" w:rsidRDefault="00B65E29" w:rsidP="00B65E29">
            <w:r w:rsidRPr="00B65E29">
              <w:t xml:space="preserve">This assessment, as referenced on page 59 of the Revised QEP, is administered during the sixth hour of the course. When a student scores less than 80% on the assessment, the faculty member administering the assessment generates an SI Referral in the QEP Database. </w:t>
            </w:r>
          </w:p>
          <w:p w:rsidR="00B65E29" w:rsidRPr="00B65E29" w:rsidRDefault="00B65E29" w:rsidP="00B65E29">
            <w:r w:rsidRPr="00B65E29">
              <w:t>The database recognizes the referral and automatically generates an email to the student, the LSI, and the LAP Tutorial Lab Coordinator indicating the student has been referred to SI.</w:t>
            </w:r>
          </w:p>
          <w:p w:rsidR="00B65E29" w:rsidRPr="00B65E29" w:rsidRDefault="00B65E29" w:rsidP="00B65E29">
            <w:pPr>
              <w:rPr>
                <w:b/>
              </w:rPr>
            </w:pPr>
          </w:p>
        </w:tc>
        <w:tc>
          <w:tcPr>
            <w:tcW w:w="5490" w:type="dxa"/>
            <w:shd w:val="clear" w:color="auto" w:fill="E5DFEC" w:themeFill="accent4"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 xml:space="preserve">The student will be able to address any problematic concept from Quiz #1 referenced on page 58 and 59 items 1-6 so that he or she will be able to comprehend all competencies and successfully complete Quiz #2 and the final assessment of the course. </w:t>
            </w:r>
          </w:p>
          <w:p w:rsidR="00B65E29" w:rsidRPr="00B65E29" w:rsidRDefault="00B65E29" w:rsidP="00B65E29">
            <w:pPr>
              <w:rPr>
                <w:b/>
              </w:rPr>
            </w:pPr>
          </w:p>
          <w:p w:rsidR="00B65E29" w:rsidRPr="00B65E29" w:rsidRDefault="00B65E29" w:rsidP="00B65E29">
            <w:pPr>
              <w:rPr>
                <w:b/>
              </w:rPr>
            </w:pPr>
            <w:r w:rsidRPr="00B65E29">
              <w:rPr>
                <w:b/>
              </w:rPr>
              <w:t>Student Learning Intervention:</w:t>
            </w:r>
          </w:p>
          <w:p w:rsidR="00B65E29" w:rsidRPr="00B65E29" w:rsidRDefault="00B65E29" w:rsidP="00B65E29">
            <w:r w:rsidRPr="00B65E29">
              <w:t xml:space="preserve">Because a student has to successfully complete any DMA course with at least an 80% success rate, any student scoring below that percentage on Quiz #1 receives SI quickly, potentially the same day as the assessment.  </w:t>
            </w:r>
          </w:p>
        </w:tc>
        <w:tc>
          <w:tcPr>
            <w:tcW w:w="2521" w:type="dxa"/>
            <w:shd w:val="clear" w:color="auto" w:fill="E5DFEC" w:themeFill="accent4" w:themeFillTint="33"/>
          </w:tcPr>
          <w:p w:rsidR="00B65E29" w:rsidRPr="00B65E29" w:rsidRDefault="00B65E29" w:rsidP="00B65E29">
            <w:r w:rsidRPr="00B65E29">
              <w:t>55 of 66 students or 83.33% successfully completed the assessment within the referenced standards.</w:t>
            </w:r>
          </w:p>
          <w:p w:rsidR="00B65E29" w:rsidRPr="00B65E29" w:rsidRDefault="00B65E29" w:rsidP="00B65E29">
            <w:r w:rsidRPr="00B65E29">
              <w:t xml:space="preserve"> </w:t>
            </w:r>
          </w:p>
          <w:p w:rsidR="00B65E29" w:rsidRPr="00B65E29" w:rsidRDefault="00B65E29" w:rsidP="00B65E29">
            <w:pPr>
              <w:rPr>
                <w:b/>
              </w:rPr>
            </w:pPr>
          </w:p>
        </w:tc>
      </w:tr>
    </w:tbl>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p w:rsidR="00B65E29" w:rsidRPr="00B65E29" w:rsidRDefault="00B65E29" w:rsidP="00B65E29">
      <w:pPr>
        <w:jc w:val="center"/>
        <w:rPr>
          <w:rFonts w:ascii="Times New Roman" w:hAnsi="Times New Roman" w:cs="Times New Roman"/>
        </w:rPr>
      </w:pPr>
    </w:p>
    <w:tbl>
      <w:tblPr>
        <w:tblStyle w:val="TableGrid7"/>
        <w:tblW w:w="0" w:type="auto"/>
        <w:tblLook w:val="04A0" w:firstRow="1" w:lastRow="0" w:firstColumn="1" w:lastColumn="0" w:noHBand="0" w:noVBand="1"/>
      </w:tblPr>
      <w:tblGrid>
        <w:gridCol w:w="5148"/>
        <w:gridCol w:w="5490"/>
        <w:gridCol w:w="2521"/>
      </w:tblGrid>
      <w:tr w:rsidR="00B65E29" w:rsidRPr="00B65E29" w:rsidTr="00A7057D">
        <w:trPr>
          <w:cantSplit/>
          <w:trHeight w:val="146"/>
        </w:trPr>
        <w:tc>
          <w:tcPr>
            <w:tcW w:w="13159" w:type="dxa"/>
            <w:gridSpan w:val="3"/>
            <w:shd w:val="clear" w:color="auto" w:fill="CCC0D9" w:themeFill="accent4" w:themeFillTint="66"/>
            <w:vAlign w:val="center"/>
          </w:tcPr>
          <w:p w:rsidR="00B65E29" w:rsidRPr="00B65E29" w:rsidRDefault="00B65E29" w:rsidP="00B65E29">
            <w:pPr>
              <w:jc w:val="center"/>
            </w:pPr>
            <w:r w:rsidRPr="00B65E29">
              <w:rPr>
                <w:b/>
                <w:sz w:val="32"/>
                <w:szCs w:val="32"/>
              </w:rPr>
              <w:lastRenderedPageBreak/>
              <w:t>DMA 030</w:t>
            </w:r>
          </w:p>
        </w:tc>
      </w:tr>
      <w:tr w:rsidR="00B65E29" w:rsidRPr="00B65E29" w:rsidTr="00A7057D">
        <w:trPr>
          <w:cantSplit/>
          <w:trHeight w:val="146"/>
        </w:trPr>
        <w:tc>
          <w:tcPr>
            <w:tcW w:w="5148" w:type="dxa"/>
            <w:shd w:val="clear" w:color="auto" w:fill="CCC0D9" w:themeFill="accent4" w:themeFillTint="66"/>
          </w:tcPr>
          <w:p w:rsidR="00B65E29" w:rsidRPr="00B65E29" w:rsidRDefault="00B65E29" w:rsidP="00B65E29">
            <w:pPr>
              <w:jc w:val="center"/>
              <w:rPr>
                <w:b/>
                <w:sz w:val="24"/>
                <w:szCs w:val="24"/>
              </w:rPr>
            </w:pPr>
            <w:r w:rsidRPr="00B65E29">
              <w:rPr>
                <w:b/>
                <w:sz w:val="24"/>
                <w:szCs w:val="24"/>
              </w:rPr>
              <w:t>ASSESSMENT</w:t>
            </w:r>
          </w:p>
        </w:tc>
        <w:tc>
          <w:tcPr>
            <w:tcW w:w="5490" w:type="dxa"/>
            <w:shd w:val="clear" w:color="auto" w:fill="CCC0D9" w:themeFill="accent4" w:themeFillTint="66"/>
          </w:tcPr>
          <w:p w:rsidR="00B65E29" w:rsidRPr="00B65E29" w:rsidRDefault="00B65E29" w:rsidP="00B65E29">
            <w:pPr>
              <w:jc w:val="center"/>
              <w:rPr>
                <w:b/>
                <w:sz w:val="24"/>
                <w:szCs w:val="24"/>
              </w:rPr>
            </w:pPr>
            <w:r w:rsidRPr="00B65E29">
              <w:rPr>
                <w:b/>
                <w:sz w:val="24"/>
                <w:szCs w:val="24"/>
              </w:rPr>
              <w:t>STUDENT LEARNING INTERVENTION and OUTCOME:</w:t>
            </w:r>
          </w:p>
        </w:tc>
        <w:tc>
          <w:tcPr>
            <w:tcW w:w="2521" w:type="dxa"/>
            <w:shd w:val="clear" w:color="auto" w:fill="CCC0D9" w:themeFill="accent4" w:themeFillTint="66"/>
          </w:tcPr>
          <w:p w:rsidR="00B65E29" w:rsidRPr="00B65E29" w:rsidRDefault="00B65E29" w:rsidP="00B65E29">
            <w:pPr>
              <w:jc w:val="center"/>
              <w:rPr>
                <w:b/>
                <w:sz w:val="24"/>
                <w:szCs w:val="24"/>
              </w:rPr>
            </w:pPr>
            <w:r w:rsidRPr="00B65E29">
              <w:rPr>
                <w:b/>
                <w:sz w:val="24"/>
                <w:szCs w:val="24"/>
              </w:rPr>
              <w:t>2013 FALL BASELINE DATA:</w:t>
            </w:r>
          </w:p>
          <w:p w:rsidR="00B65E29" w:rsidRPr="00B65E29" w:rsidRDefault="00B65E29" w:rsidP="00B65E29">
            <w:pPr>
              <w:jc w:val="center"/>
              <w:rPr>
                <w:b/>
                <w:sz w:val="24"/>
                <w:szCs w:val="24"/>
              </w:rPr>
            </w:pPr>
            <w:r w:rsidRPr="00B65E29">
              <w:rPr>
                <w:b/>
                <w:sz w:val="24"/>
                <w:szCs w:val="24"/>
              </w:rPr>
              <w:t>TARGET POPULATION</w:t>
            </w:r>
          </w:p>
        </w:tc>
      </w:tr>
      <w:tr w:rsidR="00B65E29" w:rsidRPr="00B65E29" w:rsidTr="00A7057D">
        <w:trPr>
          <w:cantSplit/>
          <w:trHeight w:val="146"/>
        </w:trPr>
        <w:tc>
          <w:tcPr>
            <w:tcW w:w="5148" w:type="dxa"/>
            <w:shd w:val="clear" w:color="auto" w:fill="E5DFEC" w:themeFill="accent4" w:themeFillTint="33"/>
          </w:tcPr>
          <w:p w:rsidR="00B65E29" w:rsidRPr="00B65E29" w:rsidRDefault="00B65E29" w:rsidP="00B65E29">
            <w:pPr>
              <w:rPr>
                <w:b/>
              </w:rPr>
            </w:pPr>
            <w:r w:rsidRPr="00B65E29">
              <w:rPr>
                <w:b/>
              </w:rPr>
              <w:t>Quiz #2:</w:t>
            </w:r>
          </w:p>
          <w:p w:rsidR="00B65E29" w:rsidRPr="00B65E29" w:rsidRDefault="00B65E29" w:rsidP="00B65E29">
            <w:r w:rsidRPr="00B65E29">
              <w:t xml:space="preserve">This assessment, as referenced on page 59 of the Revised QEP,   is administered during the thirteenth hour of the course. When a student scores less than 80% on the assessment, the faculty member administering the assessment generates an SI Referral in the QEP Database. </w:t>
            </w:r>
          </w:p>
          <w:p w:rsidR="00B65E29" w:rsidRPr="00B65E29" w:rsidRDefault="00B65E29" w:rsidP="00B65E29">
            <w:r w:rsidRPr="00B65E29">
              <w:t>The database recognizes the referral and automatically generates an email to the student, the LSI, and the LAP Tutorial Lab Coordinator indicating the student has been referred to SI.</w:t>
            </w:r>
          </w:p>
          <w:p w:rsidR="00B65E29" w:rsidRPr="00B65E29" w:rsidRDefault="00B65E29" w:rsidP="00B65E29">
            <w:pPr>
              <w:rPr>
                <w:b/>
              </w:rPr>
            </w:pPr>
          </w:p>
        </w:tc>
        <w:tc>
          <w:tcPr>
            <w:tcW w:w="5490" w:type="dxa"/>
            <w:shd w:val="clear" w:color="auto" w:fill="E5DFEC" w:themeFill="accent4" w:themeFillTint="33"/>
          </w:tcPr>
          <w:p w:rsidR="00B65E29" w:rsidRPr="00B65E29" w:rsidRDefault="00B65E29" w:rsidP="00B65E29">
            <w:pPr>
              <w:rPr>
                <w:b/>
              </w:rPr>
            </w:pPr>
            <w:r w:rsidRPr="00B65E29">
              <w:rPr>
                <w:b/>
              </w:rPr>
              <w:t>Student Learning Outcomes:</w:t>
            </w:r>
          </w:p>
          <w:p w:rsidR="00B65E29" w:rsidRPr="00B65E29" w:rsidRDefault="00B65E29" w:rsidP="00B65E29">
            <w:r w:rsidRPr="00B65E29">
              <w:t xml:space="preserve">The student will be able to address any problematic concept from Quiz #2 referenced on page 59 items 7-10 so that he or she will be able to comprehend all competencies and successfully complete the final assessment of the course. </w:t>
            </w:r>
          </w:p>
          <w:p w:rsidR="00B65E29" w:rsidRPr="00B65E29" w:rsidRDefault="00B65E29" w:rsidP="00B65E29">
            <w:pPr>
              <w:rPr>
                <w:b/>
              </w:rPr>
            </w:pPr>
          </w:p>
          <w:p w:rsidR="00B65E29" w:rsidRPr="00B65E29" w:rsidRDefault="00B65E29" w:rsidP="00B65E29">
            <w:pPr>
              <w:rPr>
                <w:b/>
              </w:rPr>
            </w:pPr>
            <w:r w:rsidRPr="00B65E29">
              <w:rPr>
                <w:b/>
              </w:rPr>
              <w:t>Student Learning Intervention:</w:t>
            </w:r>
          </w:p>
          <w:p w:rsidR="00B65E29" w:rsidRPr="00B65E29" w:rsidRDefault="00B65E29" w:rsidP="00B65E29">
            <w:r w:rsidRPr="00B65E29">
              <w:t xml:space="preserve">Because a student has to successfully complete any DMA course with at least an 80% success rate, any student scoring below that percentage on Quiz #2 receives SI quickly, potentially the same day as the assessment. </w:t>
            </w:r>
          </w:p>
        </w:tc>
        <w:tc>
          <w:tcPr>
            <w:tcW w:w="2521" w:type="dxa"/>
            <w:shd w:val="clear" w:color="auto" w:fill="E5DFEC" w:themeFill="accent4" w:themeFillTint="33"/>
          </w:tcPr>
          <w:p w:rsidR="00B65E29" w:rsidRPr="00B65E29" w:rsidRDefault="00B65E29" w:rsidP="00B65E29">
            <w:r w:rsidRPr="00B65E29">
              <w:t>22 of 64 students or 34.38% successfully completed the assessment within the referenced standards.</w:t>
            </w:r>
          </w:p>
          <w:p w:rsidR="00B65E29" w:rsidRPr="00B65E29" w:rsidRDefault="00B65E29" w:rsidP="00B65E29"/>
          <w:p w:rsidR="00B65E29" w:rsidRPr="00B65E29" w:rsidRDefault="00B65E29" w:rsidP="00B65E29">
            <w:pPr>
              <w:rPr>
                <w:b/>
              </w:rPr>
            </w:pPr>
          </w:p>
        </w:tc>
      </w:tr>
      <w:tr w:rsidR="00B65E29" w:rsidRPr="00B65E29" w:rsidTr="00A7057D">
        <w:trPr>
          <w:cantSplit/>
          <w:trHeight w:val="146"/>
        </w:trPr>
        <w:tc>
          <w:tcPr>
            <w:tcW w:w="5148" w:type="dxa"/>
            <w:shd w:val="clear" w:color="auto" w:fill="E5DFEC" w:themeFill="accent4" w:themeFillTint="33"/>
          </w:tcPr>
          <w:p w:rsidR="00B65E29" w:rsidRPr="00B65E29" w:rsidRDefault="00B65E29" w:rsidP="00B65E29">
            <w:pPr>
              <w:rPr>
                <w:b/>
              </w:rPr>
            </w:pPr>
            <w:r w:rsidRPr="00B65E29">
              <w:rPr>
                <w:b/>
              </w:rPr>
              <w:t>Final Assessment:</w:t>
            </w:r>
          </w:p>
          <w:p w:rsidR="00B65E29" w:rsidRPr="00B65E29" w:rsidRDefault="00B65E29" w:rsidP="00B65E29">
            <w:r w:rsidRPr="00B65E29">
              <w:t xml:space="preserve">This assessment, as referenced on page 59 of the Revised QEP, is a comprehensive assessment requiring students to demonstrate mastery of all material.  </w:t>
            </w:r>
          </w:p>
        </w:tc>
        <w:tc>
          <w:tcPr>
            <w:tcW w:w="5490" w:type="dxa"/>
            <w:shd w:val="clear" w:color="auto" w:fill="E5DFEC" w:themeFill="accent4"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The student will demonstrate mastery of objectives 1-12 as referenced on pages 58 and 59 of the QEP.</w:t>
            </w:r>
          </w:p>
          <w:p w:rsidR="00B65E29" w:rsidRPr="00B65E29" w:rsidRDefault="00B65E29" w:rsidP="00B65E29">
            <w:r w:rsidRPr="00B65E29">
              <w:t xml:space="preserve"> </w:t>
            </w:r>
          </w:p>
          <w:p w:rsidR="00B65E29" w:rsidRPr="00B65E29" w:rsidRDefault="00B65E29" w:rsidP="00B65E29">
            <w:pPr>
              <w:rPr>
                <w:b/>
              </w:rPr>
            </w:pPr>
            <w:r w:rsidRPr="00B65E29">
              <w:rPr>
                <w:b/>
              </w:rPr>
              <w:t>Student Learning Intervention:</w:t>
            </w:r>
          </w:p>
          <w:p w:rsidR="00B65E29" w:rsidRPr="00B65E29" w:rsidRDefault="00B65E29" w:rsidP="00B65E29">
            <w:r w:rsidRPr="00B65E29">
              <w:t>Any student scoring less than 80% will spend one hour of remediation with the instructor, then retest.</w:t>
            </w:r>
          </w:p>
        </w:tc>
        <w:tc>
          <w:tcPr>
            <w:tcW w:w="2521" w:type="dxa"/>
            <w:shd w:val="clear" w:color="auto" w:fill="E5DFEC" w:themeFill="accent4" w:themeFillTint="33"/>
          </w:tcPr>
          <w:p w:rsidR="00B65E29" w:rsidRPr="00B65E29" w:rsidRDefault="00B65E29" w:rsidP="00B65E29">
            <w:r w:rsidRPr="00B65E29">
              <w:t>47 of 64 students or 73.44% successfully completed the assessment within the referenced standards.</w:t>
            </w:r>
          </w:p>
          <w:p w:rsidR="00B65E29" w:rsidRPr="00B65E29" w:rsidRDefault="00B65E29" w:rsidP="00B65E29">
            <w:r w:rsidRPr="00B65E29">
              <w:t>(Based on student’s highest score)</w:t>
            </w:r>
          </w:p>
        </w:tc>
      </w:tr>
      <w:tr w:rsidR="00B65E29" w:rsidRPr="00B65E29" w:rsidTr="00A7057D">
        <w:trPr>
          <w:trHeight w:val="146"/>
        </w:trPr>
        <w:tc>
          <w:tcPr>
            <w:tcW w:w="5148" w:type="dxa"/>
            <w:shd w:val="clear" w:color="auto" w:fill="E5DFEC" w:themeFill="accent4" w:themeFillTint="33"/>
          </w:tcPr>
          <w:p w:rsidR="00B65E29" w:rsidRPr="00B65E29" w:rsidRDefault="00B65E29" w:rsidP="00B65E29">
            <w:pPr>
              <w:rPr>
                <w:b/>
              </w:rPr>
            </w:pPr>
            <w:r w:rsidRPr="00B65E29">
              <w:rPr>
                <w:b/>
              </w:rPr>
              <w:t>Course Completion:</w:t>
            </w:r>
          </w:p>
          <w:p w:rsidR="00B65E29" w:rsidRPr="00B65E29" w:rsidRDefault="00B65E29" w:rsidP="00B65E29">
            <w:r w:rsidRPr="00B65E29">
              <w:t>Students who successfully completed the sequence on the first attempt</w:t>
            </w:r>
          </w:p>
        </w:tc>
        <w:tc>
          <w:tcPr>
            <w:tcW w:w="5490" w:type="dxa"/>
            <w:shd w:val="clear" w:color="auto" w:fill="E5DFEC" w:themeFill="accent4" w:themeFillTint="33"/>
          </w:tcPr>
          <w:p w:rsidR="00B65E29" w:rsidRPr="00B65E29" w:rsidRDefault="00B65E29" w:rsidP="00B65E29">
            <w:pPr>
              <w:rPr>
                <w:b/>
              </w:rPr>
            </w:pPr>
            <w:r w:rsidRPr="00B65E29">
              <w:rPr>
                <w:b/>
              </w:rPr>
              <w:t>Student Learning Outcome:</w:t>
            </w:r>
          </w:p>
          <w:p w:rsidR="00B65E29" w:rsidRPr="00B65E29" w:rsidRDefault="00B65E29" w:rsidP="00B65E29">
            <w:r w:rsidRPr="00B65E29">
              <w:t>Students in the target population will successfully complete DMA 030 with a final grade of 80% or better.</w:t>
            </w:r>
          </w:p>
        </w:tc>
        <w:tc>
          <w:tcPr>
            <w:tcW w:w="2521" w:type="dxa"/>
            <w:shd w:val="clear" w:color="auto" w:fill="E5DFEC" w:themeFill="accent4" w:themeFillTint="33"/>
          </w:tcPr>
          <w:p w:rsidR="00B65E29" w:rsidRPr="00B65E29" w:rsidRDefault="00B65E29" w:rsidP="00B65E29">
            <w:r w:rsidRPr="00B65E29">
              <w:t>41 of the original 101 students or 40.59% successfully completed the sequence.</w:t>
            </w:r>
          </w:p>
        </w:tc>
      </w:tr>
    </w:tbl>
    <w:p w:rsidR="00BC4154" w:rsidRDefault="00434D9C"/>
    <w:sectPr w:rsidR="00BC4154" w:rsidSect="00B65E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29"/>
    <w:rsid w:val="00227F36"/>
    <w:rsid w:val="002A4B6C"/>
    <w:rsid w:val="00434D9C"/>
    <w:rsid w:val="00B6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6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2635</Words>
  <Characters>15020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 Hill</dc:creator>
  <cp:lastModifiedBy>Larisa H Cox</cp:lastModifiedBy>
  <cp:revision>2</cp:revision>
  <dcterms:created xsi:type="dcterms:W3CDTF">2014-02-18T15:56:00Z</dcterms:created>
  <dcterms:modified xsi:type="dcterms:W3CDTF">2014-02-18T15:56:00Z</dcterms:modified>
</cp:coreProperties>
</file>